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BFA28" w14:textId="4D0B3AC4" w:rsidR="009F419D" w:rsidRDefault="008C114F" w:rsidP="00072BD3">
      <w:pPr>
        <w:spacing w:line="320" w:lineRule="exact"/>
        <w:jc w:val="right"/>
      </w:pPr>
      <w:r>
        <w:rPr>
          <w:rFonts w:hint="eastAsia"/>
        </w:rPr>
        <w:t>2021</w:t>
      </w:r>
      <w:r w:rsidR="009F419D" w:rsidRPr="00EA7F84">
        <w:t>年</w:t>
      </w:r>
      <w:r>
        <w:rPr>
          <w:rFonts w:hint="eastAsia"/>
        </w:rPr>
        <w:t>2</w:t>
      </w:r>
      <w:r w:rsidR="009F419D" w:rsidRPr="00EA7F84">
        <w:t>月吉日</w:t>
      </w:r>
    </w:p>
    <w:p w14:paraId="42DA5B60" w14:textId="72CC805E" w:rsidR="004E7E7E" w:rsidRDefault="004E7E7E" w:rsidP="00072BD3">
      <w:pPr>
        <w:spacing w:line="320" w:lineRule="exact"/>
        <w:jc w:val="right"/>
      </w:pPr>
      <w:r>
        <w:rPr>
          <w:rFonts w:hint="eastAsia"/>
        </w:rPr>
        <w:t>特定非営利活動法人日本PFI・PPP協会</w:t>
      </w:r>
    </w:p>
    <w:p w14:paraId="2A6578C1" w14:textId="466AFE6A" w:rsidR="004E7E7E" w:rsidRDefault="004E7E7E" w:rsidP="00072BD3">
      <w:pPr>
        <w:spacing w:line="320" w:lineRule="exact"/>
        <w:jc w:val="right"/>
      </w:pPr>
      <w:r>
        <w:rPr>
          <w:rFonts w:hint="eastAsia"/>
        </w:rPr>
        <w:t>会長兼理事長　植田 和男</w:t>
      </w:r>
    </w:p>
    <w:p w14:paraId="11AF07AB" w14:textId="77777777" w:rsidR="008F42AE" w:rsidRPr="00EA7F84" w:rsidRDefault="008F42AE" w:rsidP="004E7E7E">
      <w:pPr>
        <w:jc w:val="right"/>
      </w:pPr>
    </w:p>
    <w:p w14:paraId="6F83C5CB" w14:textId="5A393D9D" w:rsidR="009F419D" w:rsidRPr="009F419D" w:rsidRDefault="008C114F" w:rsidP="008C114F">
      <w:pPr>
        <w:jc w:val="center"/>
        <w:rPr>
          <w:b/>
          <w:sz w:val="24"/>
          <w:szCs w:val="24"/>
        </w:rPr>
      </w:pPr>
      <w:r>
        <w:rPr>
          <w:rFonts w:hint="eastAsia"/>
          <w:b/>
          <w:sz w:val="24"/>
          <w:szCs w:val="24"/>
        </w:rPr>
        <w:t>指定管理者制度案件＆PFI事業案件</w:t>
      </w:r>
    </w:p>
    <w:p w14:paraId="2D47F801" w14:textId="29B2D821" w:rsidR="009F419D" w:rsidRDefault="008C114F" w:rsidP="00A20A57">
      <w:pPr>
        <w:spacing w:line="440" w:lineRule="exact"/>
        <w:jc w:val="center"/>
        <w:rPr>
          <w:b/>
          <w:sz w:val="32"/>
          <w:szCs w:val="32"/>
        </w:rPr>
      </w:pPr>
      <w:bookmarkStart w:id="0" w:name="_Hlk64368305"/>
      <w:r>
        <w:rPr>
          <w:rFonts w:hint="eastAsia"/>
          <w:b/>
          <w:sz w:val="32"/>
          <w:szCs w:val="32"/>
        </w:rPr>
        <w:t>「パブリックビジネス参画支援プログラム」</w:t>
      </w:r>
      <w:bookmarkEnd w:id="0"/>
      <w:r>
        <w:rPr>
          <w:rFonts w:hint="eastAsia"/>
          <w:b/>
          <w:sz w:val="32"/>
          <w:szCs w:val="32"/>
        </w:rPr>
        <w:t>のご案内</w:t>
      </w:r>
    </w:p>
    <w:p w14:paraId="1CF67CB1" w14:textId="77777777" w:rsidR="00986926" w:rsidRDefault="00986926" w:rsidP="00986926">
      <w:pPr>
        <w:spacing w:line="120" w:lineRule="exact"/>
      </w:pPr>
    </w:p>
    <w:p w14:paraId="6B15C0DA" w14:textId="68BDF2E4" w:rsidR="009F419D" w:rsidRPr="0048489A" w:rsidRDefault="009F419D" w:rsidP="00072BD3">
      <w:pPr>
        <w:spacing w:line="300" w:lineRule="exact"/>
        <w:rPr>
          <w:szCs w:val="21"/>
        </w:rPr>
      </w:pPr>
      <w:r w:rsidRPr="0048489A">
        <w:rPr>
          <w:rFonts w:hint="eastAsia"/>
          <w:szCs w:val="21"/>
        </w:rPr>
        <w:t>拝啓</w:t>
      </w:r>
      <w:r w:rsidR="00A353CF" w:rsidRPr="0048489A">
        <w:rPr>
          <w:rFonts w:hint="eastAsia"/>
          <w:szCs w:val="21"/>
        </w:rPr>
        <w:t xml:space="preserve">　</w:t>
      </w:r>
      <w:r w:rsidR="008C114F">
        <w:rPr>
          <w:rFonts w:hint="eastAsia"/>
          <w:szCs w:val="21"/>
        </w:rPr>
        <w:t>立春</w:t>
      </w:r>
      <w:r w:rsidR="00A04FD7" w:rsidRPr="00A04FD7">
        <w:rPr>
          <w:rFonts w:hint="eastAsia"/>
          <w:szCs w:val="21"/>
        </w:rPr>
        <w:t>の候</w:t>
      </w:r>
      <w:r w:rsidRPr="0048489A">
        <w:rPr>
          <w:rFonts w:hint="eastAsia"/>
          <w:szCs w:val="21"/>
        </w:rPr>
        <w:t>、時下ますますご清祥の段、お喜び申し上げます。平素は格別のご高配を賜り、厚くお礼申し上げます。</w:t>
      </w:r>
    </w:p>
    <w:p w14:paraId="71DF9B29" w14:textId="4C5AF794" w:rsidR="00072BD3" w:rsidRPr="00072BD3" w:rsidRDefault="00072BD3" w:rsidP="00072BD3">
      <w:pPr>
        <w:pStyle w:val="13"/>
        <w:spacing w:line="300" w:lineRule="exact"/>
      </w:pPr>
      <w:r w:rsidRPr="00072BD3">
        <w:rPr>
          <w:rFonts w:hint="eastAsia"/>
        </w:rPr>
        <w:t>この度、クラブサクセスジャパン株式会社（代表取締役社長：山﨑</w:t>
      </w:r>
      <w:r w:rsidRPr="00072BD3">
        <w:t xml:space="preserve"> 隆司氏）とその関連会社であるGEMLA株式会社（Team GEMLA）が「パブリックビジネス参画支援プログラム」の提供を開始しましたのでご紹介をさせていただきます。</w:t>
      </w:r>
    </w:p>
    <w:p w14:paraId="2A5055C1" w14:textId="64B4A3AB" w:rsidR="00072BD3" w:rsidRPr="00072BD3" w:rsidRDefault="00072BD3" w:rsidP="00072BD3">
      <w:pPr>
        <w:pStyle w:val="13"/>
        <w:spacing w:line="300" w:lineRule="exact"/>
      </w:pPr>
      <w:r w:rsidRPr="00072BD3">
        <w:rPr>
          <w:rFonts w:hint="eastAsia"/>
        </w:rPr>
        <w:t>クラブサクセスジャパン株式会社（代表　山﨑隆司氏）は長く</w:t>
      </w:r>
      <w:r w:rsidR="0064399F">
        <w:rPr>
          <w:rFonts w:hint="eastAsia"/>
        </w:rPr>
        <w:t>指定管理事業等パブリックビジネスの</w:t>
      </w:r>
      <w:r w:rsidRPr="00072BD3">
        <w:rPr>
          <w:rFonts w:hint="eastAsia"/>
        </w:rPr>
        <w:t>業界で多数の実績を残してきたトップ企業</w:t>
      </w:r>
      <w:r w:rsidR="0064399F">
        <w:rPr>
          <w:rFonts w:hint="eastAsia"/>
        </w:rPr>
        <w:t>の一つ</w:t>
      </w:r>
      <w:r w:rsidRPr="00072BD3">
        <w:rPr>
          <w:rFonts w:hint="eastAsia"/>
        </w:rPr>
        <w:t>です。今後指定管理事業や</w:t>
      </w:r>
      <w:r w:rsidRPr="00072BD3">
        <w:t>PFI事業に参入をお考えの企業様・団体様にとっては力強い味方になってくれるはずです。当協会にとってもこうしたパブリックビジネス案件への参画企業が増えることは業界の活性化につながり喜ばしいことと考えております。特に今後の公募開始予定案件が約30,000件も網羅された「指定管理データベース2021」は業界関係者</w:t>
      </w:r>
      <w:r w:rsidR="0064399F">
        <w:rPr>
          <w:rFonts w:hint="eastAsia"/>
        </w:rPr>
        <w:t>注目</w:t>
      </w:r>
      <w:r w:rsidRPr="00072BD3">
        <w:t>の的です。ぜひ前向きにご検討いただければ幸いです。</w:t>
      </w:r>
    </w:p>
    <w:p w14:paraId="1AFD6387" w14:textId="62007AEB" w:rsidR="00072BD3" w:rsidRDefault="00072BD3" w:rsidP="00072BD3">
      <w:pPr>
        <w:pStyle w:val="13"/>
        <w:spacing w:line="300" w:lineRule="exact"/>
      </w:pPr>
      <w:r w:rsidRPr="00072BD3">
        <w:rPr>
          <w:rFonts w:hint="eastAsia"/>
        </w:rPr>
        <w:t>尚、当協会からの紹介により</w:t>
      </w:r>
      <w:r w:rsidRPr="00072BD3">
        <w:rPr>
          <w:rFonts w:hint="eastAsia"/>
          <w:b/>
          <w:bCs/>
          <w:color w:val="FF0000"/>
        </w:rPr>
        <w:t>定価の</w:t>
      </w:r>
      <w:r w:rsidR="00507E91">
        <w:rPr>
          <w:rFonts w:hint="eastAsia"/>
          <w:b/>
          <w:bCs/>
          <w:color w:val="FF0000"/>
        </w:rPr>
        <w:t>10</w:t>
      </w:r>
      <w:r w:rsidRPr="00072BD3">
        <w:rPr>
          <w:b/>
          <w:bCs/>
          <w:color w:val="FF0000"/>
        </w:rPr>
        <w:t>％割引</w:t>
      </w:r>
      <w:r w:rsidRPr="00072BD3">
        <w:t>になります。ぜひご活用ください。</w:t>
      </w:r>
    </w:p>
    <w:p w14:paraId="01E72174" w14:textId="77777777" w:rsidR="00072BD3" w:rsidRDefault="00072BD3" w:rsidP="00072BD3">
      <w:pPr>
        <w:pStyle w:val="8pt"/>
      </w:pPr>
    </w:p>
    <w:tbl>
      <w:tblPr>
        <w:tblStyle w:val="af4"/>
        <w:tblW w:w="5000" w:type="pct"/>
        <w:tblCellMar>
          <w:top w:w="57" w:type="dxa"/>
          <w:bottom w:w="57" w:type="dxa"/>
        </w:tblCellMar>
        <w:tblLook w:val="04A0" w:firstRow="1" w:lastRow="0" w:firstColumn="1" w:lastColumn="0" w:noHBand="0" w:noVBand="1"/>
      </w:tblPr>
      <w:tblGrid>
        <w:gridCol w:w="9854"/>
      </w:tblGrid>
      <w:tr w:rsidR="00072BD3" w:rsidRPr="008C114F" w14:paraId="3C085CE9" w14:textId="77777777" w:rsidTr="000D0F24">
        <w:tc>
          <w:tcPr>
            <w:tcW w:w="5000" w:type="pct"/>
            <w:shd w:val="clear" w:color="auto" w:fill="EEECE1" w:themeFill="background2"/>
          </w:tcPr>
          <w:p w14:paraId="59C37FBD" w14:textId="77777777" w:rsidR="00072BD3" w:rsidRPr="000D0F24" w:rsidRDefault="00072BD3" w:rsidP="009C3937">
            <w:pPr>
              <w:rPr>
                <w:rFonts w:ascii="Meiryo UI" w:eastAsia="Meiryo UI" w:hAnsi="Meiryo UI"/>
              </w:rPr>
            </w:pPr>
            <w:r w:rsidRPr="000D0F24">
              <w:rPr>
                <w:rFonts w:ascii="Meiryo UI" w:eastAsia="Meiryo UI" w:hAnsi="Meiryo UI" w:hint="eastAsia"/>
              </w:rPr>
              <w:t>▼パブリックビジネス参画支援プログラム概要</w:t>
            </w:r>
          </w:p>
        </w:tc>
      </w:tr>
      <w:tr w:rsidR="00072BD3" w:rsidRPr="008C114F" w14:paraId="33172164" w14:textId="77777777" w:rsidTr="000D0F24">
        <w:tc>
          <w:tcPr>
            <w:tcW w:w="5000" w:type="pct"/>
          </w:tcPr>
          <w:p w14:paraId="27E13C06" w14:textId="585B02B0" w:rsidR="00072BD3" w:rsidRPr="008C114F" w:rsidRDefault="00072BD3" w:rsidP="009C3937">
            <w:pPr>
              <w:spacing w:line="280" w:lineRule="exact"/>
              <w:ind w:firstLineChars="100" w:firstLine="210"/>
              <w:rPr>
                <w:rFonts w:ascii="Meiryo UI" w:eastAsia="Meiryo UI" w:hAnsi="Meiryo UI"/>
                <w:szCs w:val="21"/>
              </w:rPr>
            </w:pPr>
            <w:r w:rsidRPr="008C114F">
              <w:rPr>
                <w:rFonts w:ascii="Meiryo UI" w:eastAsia="Meiryo UI" w:hAnsi="Meiryo UI" w:hint="eastAsia"/>
                <w:szCs w:val="21"/>
              </w:rPr>
              <w:t>「指定管理者制度案件」、「PFI事業案件」等パブリックビジネスに参入をお考えの企業・団体様に向け、数々の案件獲得実績を有するクラブサクセスジャパンが「パブリックビジネス参画支援プログラム」をご用意しました。それぞれの企業・団体様の取組状況に応じて4つのコースでコンサルティングサービスを提供致します。</w:t>
            </w:r>
          </w:p>
          <w:p w14:paraId="06C882CE" w14:textId="77777777" w:rsidR="00072BD3" w:rsidRPr="008C114F" w:rsidRDefault="00072BD3" w:rsidP="009C3937">
            <w:pPr>
              <w:pStyle w:val="8pt"/>
              <w:rPr>
                <w:rFonts w:ascii="Meiryo UI" w:eastAsia="Meiryo UI" w:hAnsi="Meiryo UI"/>
              </w:rPr>
            </w:pPr>
          </w:p>
          <w:tbl>
            <w:tblPr>
              <w:tblStyle w:val="af4"/>
              <w:tblW w:w="5000" w:type="pct"/>
              <w:tblLook w:val="04A0" w:firstRow="1" w:lastRow="0" w:firstColumn="1" w:lastColumn="0" w:noHBand="0" w:noVBand="1"/>
            </w:tblPr>
            <w:tblGrid>
              <w:gridCol w:w="1849"/>
              <w:gridCol w:w="7779"/>
            </w:tblGrid>
            <w:tr w:rsidR="00072BD3" w:rsidRPr="008C114F" w14:paraId="33F056C2" w14:textId="77777777" w:rsidTr="00072BD3">
              <w:tc>
                <w:tcPr>
                  <w:tcW w:w="960" w:type="pct"/>
                  <w:shd w:val="clear" w:color="auto" w:fill="EEECE1" w:themeFill="background2"/>
                </w:tcPr>
                <w:p w14:paraId="554EDD65" w14:textId="77777777" w:rsidR="00072BD3" w:rsidRPr="008C114F" w:rsidRDefault="00072BD3" w:rsidP="009C3937">
                  <w:pPr>
                    <w:rPr>
                      <w:rFonts w:ascii="Meiryo UI" w:eastAsia="Meiryo UI" w:hAnsi="Meiryo UI"/>
                    </w:rPr>
                  </w:pPr>
                  <w:r w:rsidRPr="008C114F">
                    <w:rPr>
                      <w:rFonts w:ascii="Meiryo UI" w:eastAsia="Meiryo UI" w:hAnsi="Meiryo UI" w:hint="eastAsia"/>
                    </w:rPr>
                    <w:t>Aコース</w:t>
                  </w:r>
                </w:p>
              </w:tc>
              <w:tc>
                <w:tcPr>
                  <w:tcW w:w="4040" w:type="pct"/>
                </w:tcPr>
                <w:p w14:paraId="4D904D3F" w14:textId="77777777" w:rsidR="00072BD3" w:rsidRPr="008C114F" w:rsidRDefault="00072BD3" w:rsidP="009C3937">
                  <w:pPr>
                    <w:rPr>
                      <w:rFonts w:ascii="Meiryo UI" w:eastAsia="Meiryo UI" w:hAnsi="Meiryo UI"/>
                    </w:rPr>
                  </w:pPr>
                  <w:r>
                    <w:rPr>
                      <w:rFonts w:ascii="Meiryo UI" w:eastAsia="Meiryo UI" w:hAnsi="Meiryo UI" w:hint="eastAsia"/>
                    </w:rPr>
                    <w:t>「指定管理データベース2021」の販売（単発）</w:t>
                  </w:r>
                </w:p>
              </w:tc>
            </w:tr>
            <w:tr w:rsidR="00072BD3" w:rsidRPr="008C114F" w14:paraId="5ECD71BC" w14:textId="77777777" w:rsidTr="00072BD3">
              <w:tc>
                <w:tcPr>
                  <w:tcW w:w="960" w:type="pct"/>
                  <w:shd w:val="clear" w:color="auto" w:fill="EEECE1" w:themeFill="background2"/>
                </w:tcPr>
                <w:p w14:paraId="263D2765" w14:textId="77777777" w:rsidR="00072BD3" w:rsidRPr="008C114F" w:rsidRDefault="00072BD3" w:rsidP="009C3937">
                  <w:pPr>
                    <w:rPr>
                      <w:rFonts w:ascii="Meiryo UI" w:eastAsia="Meiryo UI" w:hAnsi="Meiryo UI"/>
                    </w:rPr>
                  </w:pPr>
                  <w:r w:rsidRPr="008C114F">
                    <w:rPr>
                      <w:rFonts w:ascii="Meiryo UI" w:eastAsia="Meiryo UI" w:hAnsi="Meiryo UI" w:hint="eastAsia"/>
                    </w:rPr>
                    <w:t>Bコース</w:t>
                  </w:r>
                </w:p>
              </w:tc>
              <w:tc>
                <w:tcPr>
                  <w:tcW w:w="4040" w:type="pct"/>
                </w:tcPr>
                <w:p w14:paraId="131D1C25" w14:textId="77777777" w:rsidR="00072BD3" w:rsidRPr="008C114F" w:rsidRDefault="00072BD3" w:rsidP="009C3937">
                  <w:pPr>
                    <w:rPr>
                      <w:rFonts w:ascii="Meiryo UI" w:eastAsia="Meiryo UI" w:hAnsi="Meiryo UI"/>
                    </w:rPr>
                  </w:pPr>
                  <w:r>
                    <w:rPr>
                      <w:rFonts w:ascii="Meiryo UI" w:eastAsia="Meiryo UI" w:hAnsi="Meiryo UI" w:hint="eastAsia"/>
                    </w:rPr>
                    <w:t>事業参入ガイダンス（単発）</w:t>
                  </w:r>
                </w:p>
              </w:tc>
            </w:tr>
            <w:tr w:rsidR="00072BD3" w:rsidRPr="008C114F" w14:paraId="7B896CA3" w14:textId="77777777" w:rsidTr="00072BD3">
              <w:tc>
                <w:tcPr>
                  <w:tcW w:w="960" w:type="pct"/>
                  <w:shd w:val="clear" w:color="auto" w:fill="EEECE1" w:themeFill="background2"/>
                </w:tcPr>
                <w:p w14:paraId="0A911F47" w14:textId="77777777" w:rsidR="00072BD3" w:rsidRPr="008C114F" w:rsidRDefault="00072BD3" w:rsidP="009C3937">
                  <w:pPr>
                    <w:rPr>
                      <w:rFonts w:ascii="Meiryo UI" w:eastAsia="Meiryo UI" w:hAnsi="Meiryo UI"/>
                    </w:rPr>
                  </w:pPr>
                  <w:r w:rsidRPr="008C114F">
                    <w:rPr>
                      <w:rFonts w:ascii="Meiryo UI" w:eastAsia="Meiryo UI" w:hAnsi="Meiryo UI" w:hint="eastAsia"/>
                    </w:rPr>
                    <w:t>Cコース</w:t>
                  </w:r>
                </w:p>
              </w:tc>
              <w:tc>
                <w:tcPr>
                  <w:tcW w:w="4040" w:type="pct"/>
                </w:tcPr>
                <w:p w14:paraId="7C69A26F" w14:textId="77777777" w:rsidR="00072BD3" w:rsidRPr="008C114F" w:rsidRDefault="00072BD3" w:rsidP="009C3937">
                  <w:pPr>
                    <w:rPr>
                      <w:rFonts w:ascii="Meiryo UI" w:eastAsia="Meiryo UI" w:hAnsi="Meiryo UI"/>
                    </w:rPr>
                  </w:pPr>
                  <w:r>
                    <w:rPr>
                      <w:rFonts w:ascii="Meiryo UI" w:eastAsia="Meiryo UI" w:hAnsi="Meiryo UI" w:hint="eastAsia"/>
                    </w:rPr>
                    <w:t>特定案件への応募支援サービス（年間契約）</w:t>
                  </w:r>
                </w:p>
              </w:tc>
            </w:tr>
            <w:tr w:rsidR="00072BD3" w:rsidRPr="008C114F" w14:paraId="53820103" w14:textId="77777777" w:rsidTr="00072BD3">
              <w:tc>
                <w:tcPr>
                  <w:tcW w:w="960" w:type="pct"/>
                  <w:shd w:val="clear" w:color="auto" w:fill="EEECE1" w:themeFill="background2"/>
                </w:tcPr>
                <w:p w14:paraId="6219B434" w14:textId="77777777" w:rsidR="00072BD3" w:rsidRPr="008C114F" w:rsidRDefault="00072BD3" w:rsidP="009C3937">
                  <w:pPr>
                    <w:rPr>
                      <w:rFonts w:ascii="Meiryo UI" w:eastAsia="Meiryo UI" w:hAnsi="Meiryo UI"/>
                    </w:rPr>
                  </w:pPr>
                  <w:r w:rsidRPr="008C114F">
                    <w:rPr>
                      <w:rFonts w:ascii="Meiryo UI" w:eastAsia="Meiryo UI" w:hAnsi="Meiryo UI" w:hint="eastAsia"/>
                    </w:rPr>
                    <w:t>特別コース</w:t>
                  </w:r>
                </w:p>
              </w:tc>
              <w:tc>
                <w:tcPr>
                  <w:tcW w:w="4040" w:type="pct"/>
                </w:tcPr>
                <w:p w14:paraId="0F232D00" w14:textId="77777777" w:rsidR="00072BD3" w:rsidRPr="008C114F" w:rsidRDefault="00072BD3" w:rsidP="009C3937">
                  <w:pPr>
                    <w:rPr>
                      <w:rFonts w:ascii="Meiryo UI" w:eastAsia="Meiryo UI" w:hAnsi="Meiryo UI"/>
                    </w:rPr>
                  </w:pPr>
                  <w:r>
                    <w:rPr>
                      <w:rFonts w:ascii="Meiryo UI" w:eastAsia="Meiryo UI" w:hAnsi="Meiryo UI" w:hint="eastAsia"/>
                    </w:rPr>
                    <w:t>特定案件への応募フルサポートサービス</w:t>
                  </w:r>
                </w:p>
              </w:tc>
            </w:tr>
          </w:tbl>
          <w:p w14:paraId="3D6DA9C8" w14:textId="77777777" w:rsidR="00072BD3" w:rsidRPr="008C114F" w:rsidRDefault="00072BD3" w:rsidP="009C3937">
            <w:pPr>
              <w:rPr>
                <w:rFonts w:ascii="Meiryo UI" w:eastAsia="Meiryo UI" w:hAnsi="Meiryo UI"/>
              </w:rPr>
            </w:pPr>
          </w:p>
        </w:tc>
      </w:tr>
    </w:tbl>
    <w:p w14:paraId="22595FF8" w14:textId="77777777" w:rsidR="00072BD3" w:rsidRPr="00072BD3" w:rsidRDefault="00072BD3" w:rsidP="00072BD3">
      <w:pPr>
        <w:pStyle w:val="8pt"/>
      </w:pPr>
    </w:p>
    <w:p w14:paraId="41F83605" w14:textId="77777777" w:rsidR="00072BD3" w:rsidRPr="00072BD3" w:rsidRDefault="00072BD3" w:rsidP="00072BD3">
      <w:pPr>
        <w:pStyle w:val="13"/>
        <w:spacing w:line="300" w:lineRule="exact"/>
      </w:pPr>
      <w:r w:rsidRPr="00072BD3">
        <w:rPr>
          <w:rFonts w:hint="eastAsia"/>
        </w:rPr>
        <w:t>また、</w:t>
      </w:r>
      <w:r w:rsidRPr="00072BD3">
        <w:rPr>
          <w:rFonts w:hint="eastAsia"/>
          <w:b/>
          <w:bCs/>
          <w:color w:val="FF0000"/>
        </w:rPr>
        <w:t>プログラムに関する説明会をオンラインにて開催</w:t>
      </w:r>
      <w:r w:rsidRPr="00072BD3">
        <w:rPr>
          <w:rFonts w:hint="eastAsia"/>
        </w:rPr>
        <w:t>いたします。下記概要をご確認いただき、万障お繰り合わせの上、ご参加くださいますようお願い申し上げます。</w:t>
      </w:r>
    </w:p>
    <w:p w14:paraId="5ACA5C39" w14:textId="69255E97" w:rsidR="00F01C57" w:rsidRPr="00326F99" w:rsidRDefault="00072BD3" w:rsidP="00072BD3">
      <w:pPr>
        <w:pStyle w:val="13"/>
        <w:spacing w:line="300" w:lineRule="exact"/>
      </w:pPr>
      <w:r w:rsidRPr="00072BD3">
        <w:rPr>
          <w:rFonts w:hint="eastAsia"/>
        </w:rPr>
        <w:t>まずはオンライン説明会にて、お気軽にご相談くださいますようお願い申し上げます。</w:t>
      </w:r>
    </w:p>
    <w:p w14:paraId="335D642A" w14:textId="5F93B545" w:rsidR="004E7E7E" w:rsidRPr="0048489A" w:rsidRDefault="00A353CF" w:rsidP="00072BD3">
      <w:pPr>
        <w:pStyle w:val="aff6"/>
        <w:spacing w:line="300" w:lineRule="exact"/>
        <w:rPr>
          <w:szCs w:val="21"/>
        </w:rPr>
      </w:pPr>
      <w:r w:rsidRPr="0048489A">
        <w:rPr>
          <w:rFonts w:hint="eastAsia"/>
        </w:rPr>
        <w:t>敬具</w:t>
      </w:r>
    </w:p>
    <w:p w14:paraId="2C1D8095" w14:textId="409E0DDB" w:rsidR="004E7E7E" w:rsidRPr="004E7E7E" w:rsidRDefault="00A353CF" w:rsidP="00072BD3">
      <w:pPr>
        <w:pStyle w:val="afff"/>
        <w:spacing w:line="300" w:lineRule="exact"/>
      </w:pPr>
      <w:r w:rsidRPr="0048489A">
        <w:rPr>
          <w:rFonts w:hint="eastAsia"/>
          <w:szCs w:val="21"/>
        </w:rPr>
        <w:t>記</w:t>
      </w:r>
    </w:p>
    <w:p w14:paraId="1BDECF04" w14:textId="0B39D5F7" w:rsidR="00A353CF" w:rsidRPr="0048489A" w:rsidRDefault="006C5E68" w:rsidP="00072BD3">
      <w:pPr>
        <w:pStyle w:val="a4"/>
        <w:numPr>
          <w:ilvl w:val="0"/>
          <w:numId w:val="37"/>
        </w:numPr>
        <w:spacing w:line="300" w:lineRule="exact"/>
        <w:ind w:leftChars="0"/>
        <w:rPr>
          <w:szCs w:val="21"/>
        </w:rPr>
      </w:pPr>
      <w:r>
        <w:rPr>
          <w:rFonts w:hint="eastAsia"/>
          <w:szCs w:val="21"/>
        </w:rPr>
        <w:t>タイトル</w:t>
      </w:r>
      <w:r w:rsidR="00A353CF" w:rsidRPr="0048489A">
        <w:rPr>
          <w:szCs w:val="21"/>
        </w:rPr>
        <w:t xml:space="preserve">：　</w:t>
      </w:r>
      <w:r w:rsidR="008C114F" w:rsidRPr="008C114F">
        <w:rPr>
          <w:rFonts w:hint="eastAsia"/>
          <w:szCs w:val="21"/>
        </w:rPr>
        <w:t>「パブリックビジネス参画支援プログラム」</w:t>
      </w:r>
      <w:r w:rsidR="008C114F">
        <w:rPr>
          <w:rFonts w:hint="eastAsia"/>
          <w:szCs w:val="21"/>
        </w:rPr>
        <w:t>オンライン説明会</w:t>
      </w:r>
    </w:p>
    <w:p w14:paraId="4DB88F5D" w14:textId="60970647" w:rsidR="00A353CF" w:rsidRPr="00D53C8F" w:rsidRDefault="00D53C8F" w:rsidP="00072BD3">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8C114F">
        <w:rPr>
          <w:rFonts w:hint="eastAsia"/>
          <w:szCs w:val="21"/>
        </w:rPr>
        <w:t>2</w:t>
      </w:r>
      <w:r w:rsidR="00A353CF" w:rsidRPr="0048489A">
        <w:rPr>
          <w:szCs w:val="21"/>
        </w:rPr>
        <w:t>月</w:t>
      </w:r>
      <w:r w:rsidR="00F01C57">
        <w:rPr>
          <w:rFonts w:hint="eastAsia"/>
          <w:szCs w:val="21"/>
        </w:rPr>
        <w:t>2</w:t>
      </w:r>
      <w:r w:rsidR="008C114F">
        <w:rPr>
          <w:rFonts w:hint="eastAsia"/>
          <w:szCs w:val="21"/>
        </w:rPr>
        <w:t>5</w:t>
      </w:r>
      <w:r w:rsidR="007F1E8A">
        <w:rPr>
          <w:rFonts w:hint="eastAsia"/>
          <w:szCs w:val="21"/>
        </w:rPr>
        <w:t>日（</w:t>
      </w:r>
      <w:r w:rsidR="008C114F">
        <w:rPr>
          <w:rFonts w:hint="eastAsia"/>
          <w:szCs w:val="21"/>
        </w:rPr>
        <w:t>木</w:t>
      </w:r>
      <w:r w:rsidR="007F1E8A">
        <w:rPr>
          <w:rFonts w:hint="eastAsia"/>
          <w:szCs w:val="21"/>
        </w:rPr>
        <w:t>）</w:t>
      </w:r>
      <w:r w:rsidR="00830587">
        <w:rPr>
          <w:szCs w:val="21"/>
        </w:rPr>
        <w:t xml:space="preserve"> </w:t>
      </w:r>
      <w:r w:rsidR="00830587">
        <w:rPr>
          <w:rFonts w:hint="eastAsia"/>
          <w:szCs w:val="21"/>
        </w:rPr>
        <w:t>1</w:t>
      </w:r>
      <w:r w:rsidR="008C114F">
        <w:rPr>
          <w:rFonts w:hint="eastAsia"/>
          <w:szCs w:val="21"/>
        </w:rPr>
        <w:t>4</w:t>
      </w:r>
      <w:r w:rsidR="00CF4BB6">
        <w:rPr>
          <w:szCs w:val="21"/>
        </w:rPr>
        <w:t>:</w:t>
      </w:r>
      <w:r w:rsidR="008C114F">
        <w:rPr>
          <w:rFonts w:hint="eastAsia"/>
          <w:szCs w:val="21"/>
        </w:rPr>
        <w:t>0</w:t>
      </w:r>
      <w:r w:rsidR="00830587">
        <w:rPr>
          <w:rFonts w:hint="eastAsia"/>
          <w:szCs w:val="21"/>
        </w:rPr>
        <w:t>0</w:t>
      </w:r>
      <w:r w:rsidR="00A353CF" w:rsidRPr="00D53C8F">
        <w:rPr>
          <w:szCs w:val="21"/>
        </w:rPr>
        <w:t>～</w:t>
      </w:r>
      <w:r w:rsidR="009C0CE4">
        <w:rPr>
          <w:szCs w:val="21"/>
        </w:rPr>
        <w:t>1</w:t>
      </w:r>
      <w:r w:rsidR="008C114F">
        <w:rPr>
          <w:rFonts w:hint="eastAsia"/>
          <w:szCs w:val="21"/>
        </w:rPr>
        <w:t>5</w:t>
      </w:r>
      <w:r w:rsidR="009C0CE4">
        <w:rPr>
          <w:szCs w:val="21"/>
        </w:rPr>
        <w:t>:</w:t>
      </w:r>
      <w:r w:rsidR="008C114F">
        <w:rPr>
          <w:rFonts w:hint="eastAsia"/>
          <w:szCs w:val="21"/>
        </w:rPr>
        <w:t>3</w:t>
      </w:r>
      <w:r w:rsidR="00A43554">
        <w:rPr>
          <w:rFonts w:hint="eastAsia"/>
          <w:szCs w:val="21"/>
        </w:rPr>
        <w:t>0</w:t>
      </w:r>
    </w:p>
    <w:p w14:paraId="6E2062B9" w14:textId="4F4EBC20" w:rsidR="00F01C57" w:rsidRPr="00F01C57" w:rsidRDefault="00A353CF" w:rsidP="00072BD3">
      <w:pPr>
        <w:pStyle w:val="a4"/>
        <w:numPr>
          <w:ilvl w:val="0"/>
          <w:numId w:val="37"/>
        </w:numPr>
        <w:spacing w:line="300" w:lineRule="exact"/>
        <w:ind w:leftChars="0"/>
        <w:rPr>
          <w:szCs w:val="21"/>
        </w:rPr>
      </w:pPr>
      <w:r w:rsidRPr="0048489A">
        <w:rPr>
          <w:szCs w:val="21"/>
        </w:rPr>
        <w:t xml:space="preserve">場　　所：　</w:t>
      </w:r>
      <w:r w:rsidR="00C92163">
        <w:rPr>
          <w:rFonts w:hint="eastAsia"/>
          <w:szCs w:val="21"/>
        </w:rPr>
        <w:t>オンライン形式（Zoom利用）</w:t>
      </w:r>
    </w:p>
    <w:p w14:paraId="67626269" w14:textId="38846DCA" w:rsidR="008C114F" w:rsidRPr="00072BD3" w:rsidRDefault="00A353CF" w:rsidP="00072BD3">
      <w:pPr>
        <w:pStyle w:val="a4"/>
        <w:numPr>
          <w:ilvl w:val="0"/>
          <w:numId w:val="37"/>
        </w:numPr>
        <w:spacing w:line="300" w:lineRule="exact"/>
        <w:ind w:leftChars="0"/>
        <w:rPr>
          <w:szCs w:val="21"/>
        </w:rPr>
      </w:pPr>
      <w:r w:rsidRPr="00072BD3">
        <w:rPr>
          <w:rFonts w:hint="eastAsia"/>
          <w:szCs w:val="21"/>
        </w:rPr>
        <w:t>内容</w:t>
      </w:r>
      <w:r w:rsidR="008C114F" w:rsidRPr="00072BD3">
        <w:rPr>
          <w:rFonts w:hint="eastAsia"/>
          <w:szCs w:val="21"/>
        </w:rPr>
        <w:t>及び説明者</w:t>
      </w:r>
      <w:r w:rsidRPr="00072BD3">
        <w:rPr>
          <w:rFonts w:hint="eastAsia"/>
          <w:szCs w:val="21"/>
        </w:rPr>
        <w:t>：</w:t>
      </w:r>
      <w:r w:rsidR="008C114F" w:rsidRPr="00072BD3">
        <w:rPr>
          <w:rFonts w:hint="eastAsia"/>
          <w:szCs w:val="21"/>
        </w:rPr>
        <w:t>「パブリックビジネス参画支援プログラム」オンライン説明会</w:t>
      </w:r>
    </w:p>
    <w:p w14:paraId="59B67607" w14:textId="22B7A01E" w:rsidR="008C114F" w:rsidRDefault="008C114F" w:rsidP="00072BD3">
      <w:pPr>
        <w:pStyle w:val="a4"/>
        <w:spacing w:line="300" w:lineRule="exact"/>
        <w:ind w:leftChars="0" w:left="2127"/>
        <w:rPr>
          <w:szCs w:val="21"/>
        </w:rPr>
      </w:pPr>
      <w:r>
        <w:rPr>
          <w:rFonts w:hint="eastAsia"/>
          <w:szCs w:val="21"/>
        </w:rPr>
        <w:t>説明者：</w:t>
      </w:r>
      <w:r w:rsidR="004E7E7E">
        <w:rPr>
          <w:rFonts w:hint="eastAsia"/>
          <w:szCs w:val="21"/>
        </w:rPr>
        <w:t>クラブサクセスジャパン株式会社 代表取締役社長 山﨑 隆司氏</w:t>
      </w:r>
    </w:p>
    <w:p w14:paraId="44FAE3CB" w14:textId="26942793" w:rsidR="00986926" w:rsidRPr="00C92163" w:rsidRDefault="00986926" w:rsidP="00072BD3">
      <w:pPr>
        <w:pStyle w:val="a4"/>
        <w:numPr>
          <w:ilvl w:val="0"/>
          <w:numId w:val="37"/>
        </w:numPr>
        <w:spacing w:line="300" w:lineRule="exact"/>
        <w:ind w:leftChars="0"/>
      </w:pPr>
      <w:r w:rsidRPr="00BE387D">
        <w:rPr>
          <w:szCs w:val="21"/>
        </w:rPr>
        <w:t>参加費：</w:t>
      </w:r>
      <w:r w:rsidR="00BE387D" w:rsidRPr="0048489A">
        <w:t xml:space="preserve"> </w:t>
      </w:r>
      <w:r w:rsidR="008C114F">
        <w:rPr>
          <w:rFonts w:hint="eastAsia"/>
        </w:rPr>
        <w:t>無料</w:t>
      </w:r>
    </w:p>
    <w:p w14:paraId="587DE597" w14:textId="20188CFE" w:rsidR="00C92163" w:rsidRDefault="00986926" w:rsidP="00072BD3">
      <w:pPr>
        <w:pStyle w:val="a4"/>
        <w:numPr>
          <w:ilvl w:val="0"/>
          <w:numId w:val="37"/>
        </w:numPr>
        <w:spacing w:line="300" w:lineRule="exact"/>
        <w:ind w:leftChars="0"/>
        <w:rPr>
          <w:szCs w:val="21"/>
        </w:rPr>
      </w:pPr>
      <w:r w:rsidRPr="0048489A">
        <w:rPr>
          <w:spacing w:val="105"/>
          <w:kern w:val="0"/>
          <w:szCs w:val="21"/>
          <w:fitText w:val="630" w:id="1943219200"/>
        </w:rPr>
        <w:t>定</w:t>
      </w:r>
      <w:r w:rsidRPr="0048489A">
        <w:rPr>
          <w:kern w:val="0"/>
          <w:szCs w:val="21"/>
          <w:fitText w:val="630" w:id="1943219200"/>
        </w:rPr>
        <w:t>員</w:t>
      </w:r>
      <w:r w:rsidRPr="0048489A">
        <w:rPr>
          <w:szCs w:val="21"/>
        </w:rPr>
        <w:t>：</w:t>
      </w:r>
      <w:r w:rsidR="009448C8">
        <w:rPr>
          <w:rFonts w:hint="eastAsia"/>
          <w:szCs w:val="21"/>
        </w:rPr>
        <w:t>100</w:t>
      </w:r>
      <w:r w:rsidRPr="0048489A">
        <w:rPr>
          <w:szCs w:val="21"/>
        </w:rPr>
        <w:t>名（定員になり次第締切させていただきます。</w:t>
      </w:r>
      <w:r w:rsidR="000C4E2E">
        <w:rPr>
          <w:rFonts w:hint="eastAsia"/>
          <w:szCs w:val="21"/>
        </w:rPr>
        <w:t>）</w:t>
      </w:r>
    </w:p>
    <w:p w14:paraId="68E5B208" w14:textId="7F11026A" w:rsidR="004E7E7E" w:rsidRDefault="004E7E7E" w:rsidP="00072BD3">
      <w:pPr>
        <w:pStyle w:val="a4"/>
        <w:numPr>
          <w:ilvl w:val="0"/>
          <w:numId w:val="37"/>
        </w:numPr>
        <w:spacing w:line="300" w:lineRule="exact"/>
        <w:ind w:leftChars="0"/>
        <w:rPr>
          <w:szCs w:val="21"/>
        </w:rPr>
      </w:pPr>
      <w:r>
        <w:rPr>
          <w:rFonts w:hint="eastAsia"/>
          <w:szCs w:val="21"/>
        </w:rPr>
        <w:t>主催：特定非営利活動法人日本PFI・PPP協会</w:t>
      </w:r>
    </w:p>
    <w:p w14:paraId="188AA934" w14:textId="1D88E825" w:rsidR="004E7E7E" w:rsidRDefault="004E7E7E" w:rsidP="00072BD3">
      <w:pPr>
        <w:pStyle w:val="a4"/>
        <w:spacing w:line="300" w:lineRule="exact"/>
        <w:ind w:leftChars="0" w:left="420"/>
      </w:pPr>
      <w:r>
        <w:rPr>
          <w:rFonts w:hint="eastAsia"/>
          <w:szCs w:val="21"/>
        </w:rPr>
        <w:t>協力；クラブサクセスジャパン株式会社、株式会社LUKES、</w:t>
      </w:r>
      <w:r w:rsidRPr="004E7E7E">
        <w:rPr>
          <w:szCs w:val="21"/>
        </w:rPr>
        <w:t>GEMLA株式会社</w:t>
      </w:r>
    </w:p>
    <w:p w14:paraId="4DC37418" w14:textId="19B539FA" w:rsidR="009F419D" w:rsidRPr="0048489A" w:rsidRDefault="004422C6" w:rsidP="00072BD3">
      <w:pPr>
        <w:pStyle w:val="a4"/>
        <w:spacing w:line="300" w:lineRule="exact"/>
        <w:ind w:leftChars="0" w:left="420" w:right="210"/>
        <w:jc w:val="right"/>
        <w:rPr>
          <w:szCs w:val="21"/>
        </w:rPr>
        <w:sectPr w:rsidR="009F419D" w:rsidRPr="0048489A" w:rsidSect="00072BD3">
          <w:type w:val="continuous"/>
          <w:pgSz w:w="11906" w:h="16838"/>
          <w:pgMar w:top="1304" w:right="1021" w:bottom="1304" w:left="1021"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EC7CF0">
          <w:pgSz w:w="11906" w:h="16838"/>
          <w:pgMar w:top="720" w:right="720" w:bottom="720" w:left="720" w:header="1247" w:footer="680" w:gutter="0"/>
          <w:pgNumType w:start="1"/>
          <w:cols w:space="425"/>
          <w:docGrid w:type="lines" w:linePitch="360"/>
        </w:sectPr>
      </w:pPr>
    </w:p>
    <w:p w14:paraId="2BE6C270" w14:textId="77777777" w:rsidR="00EC7CF0" w:rsidRPr="00EC7CF0" w:rsidRDefault="00EC7CF0" w:rsidP="00F20381">
      <w:pPr>
        <w:spacing w:line="0" w:lineRule="atLeast"/>
        <w:rPr>
          <w:rFonts w:ascii="HGP創英角ｺﾞｼｯｸUB" w:eastAsia="HGP創英角ｺﾞｼｯｸUB" w:hAnsi="HGP創英角ｺﾞｼｯｸUB"/>
          <w:w w:val="82"/>
          <w:kern w:val="0"/>
          <w:sz w:val="28"/>
          <w:szCs w:val="24"/>
        </w:rPr>
      </w:pPr>
    </w:p>
    <w:p w14:paraId="5B4C4CB9" w14:textId="77777777" w:rsidR="00EC7CF0" w:rsidRPr="00EC7CF0" w:rsidRDefault="00EC7CF0" w:rsidP="00F20381">
      <w:pPr>
        <w:spacing w:line="0" w:lineRule="atLeast"/>
        <w:rPr>
          <w:rFonts w:ascii="HGP創英角ｺﾞｼｯｸUB" w:eastAsia="HGP創英角ｺﾞｼｯｸUB" w:hAnsi="HGP創英角ｺﾞｼｯｸUB"/>
          <w:w w:val="82"/>
          <w:kern w:val="0"/>
          <w:sz w:val="28"/>
          <w:szCs w:val="24"/>
        </w:rPr>
      </w:pPr>
    </w:p>
    <w:p w14:paraId="62DC3C60" w14:textId="3EFF1819" w:rsidR="009F419D" w:rsidRPr="00F20381" w:rsidRDefault="009F419D" w:rsidP="00F20381">
      <w:pPr>
        <w:spacing w:line="0" w:lineRule="atLeast"/>
        <w:rPr>
          <w:rFonts w:ascii="HGP創英角ｺﾞｼｯｸUB" w:eastAsia="HGP創英角ｺﾞｼｯｸUB" w:hAnsi="HGP創英角ｺﾞｼｯｸUB"/>
          <w:sz w:val="28"/>
          <w:szCs w:val="24"/>
        </w:rPr>
      </w:pPr>
      <w:r w:rsidRPr="00EC7CF0">
        <w:rPr>
          <w:rFonts w:ascii="HGP創英角ｺﾞｼｯｸUB" w:eastAsia="HGP創英角ｺﾞｼｯｸUB" w:hAnsi="HGP創英角ｺﾞｼｯｸUB" w:hint="eastAsia"/>
          <w:w w:val="82"/>
          <w:kern w:val="0"/>
          <w:sz w:val="28"/>
          <w:szCs w:val="24"/>
          <w:fitText w:val="1182" w:id="-1836910080"/>
        </w:rPr>
        <w:t>ＦＡＸ送信先</w:t>
      </w:r>
      <w:r w:rsidRPr="00F20381">
        <w:rPr>
          <w:rFonts w:ascii="HGP創英角ｺﾞｼｯｸUB" w:eastAsia="HGP創英角ｺﾞｼｯｸUB" w:hAnsi="HGP創英角ｺﾞｼｯｸUB"/>
          <w:sz w:val="28"/>
          <w:szCs w:val="24"/>
        </w:rPr>
        <w:t>： ０３－６８０９－２２９２</w:t>
      </w:r>
    </w:p>
    <w:p w14:paraId="360507D1" w14:textId="2DEB1A46" w:rsidR="009F419D"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xml:space="preserve">： </w:t>
      </w:r>
      <w:hyperlink r:id="rId8" w:history="1">
        <w:r w:rsidR="008F42AE" w:rsidRPr="00F573D9">
          <w:rPr>
            <w:rStyle w:val="af7"/>
            <w:rFonts w:ascii="HGP創英角ｺﾞｼｯｸUB" w:eastAsia="HGP創英角ｺﾞｼｯｸUB" w:hAnsi="HGP創英角ｺﾞｼｯｸUB"/>
            <w:sz w:val="28"/>
            <w:szCs w:val="24"/>
          </w:rPr>
          <w:t>info@pfikyokai.or.jp</w:t>
        </w:r>
      </w:hyperlink>
    </w:p>
    <w:p w14:paraId="67F898AC" w14:textId="77777777" w:rsidR="008F42AE" w:rsidRPr="008F42AE" w:rsidRDefault="008F42AE" w:rsidP="00F20381">
      <w:pPr>
        <w:spacing w:line="0" w:lineRule="atLeast"/>
        <w:rPr>
          <w:rFonts w:ascii="HGP創英角ｺﾞｼｯｸUB" w:eastAsia="HGP創英角ｺﾞｼｯｸUB" w:hAnsi="HGP創英角ｺﾞｼｯｸUB"/>
          <w:sz w:val="28"/>
          <w:szCs w:val="24"/>
        </w:rPr>
      </w:pPr>
    </w:p>
    <w:p w14:paraId="1AB0DE08" w14:textId="4BF2443C" w:rsidR="00667CC1" w:rsidRDefault="009F419D" w:rsidP="000B300D">
      <w:pPr>
        <w:ind w:right="107" w:firstLineChars="1755" w:firstLine="3685"/>
        <w:rPr>
          <w:szCs w:val="18"/>
        </w:rPr>
      </w:pPr>
      <w:r w:rsidRPr="00F20381">
        <w:rPr>
          <w:rFonts w:hint="eastAsia"/>
          <w:szCs w:val="18"/>
        </w:rPr>
        <w:t>【主</w:t>
      </w:r>
      <w:r w:rsidRPr="00F20381">
        <w:rPr>
          <w:szCs w:val="18"/>
        </w:rPr>
        <w:t xml:space="preserve"> 催】 特定非営利活動法人日本PFI・PPP協会</w:t>
      </w:r>
    </w:p>
    <w:p w14:paraId="283096F4" w14:textId="20A9CF8D" w:rsidR="004E7E7E" w:rsidRDefault="004E7E7E" w:rsidP="000B300D">
      <w:pPr>
        <w:ind w:right="107" w:firstLineChars="1755" w:firstLine="3685"/>
        <w:rPr>
          <w:szCs w:val="18"/>
        </w:rPr>
      </w:pPr>
      <w:r>
        <w:rPr>
          <w:rFonts w:hint="eastAsia"/>
          <w:szCs w:val="18"/>
        </w:rPr>
        <w:t>【協 力】 クラブサクセスジャパン株式会社</w:t>
      </w:r>
    </w:p>
    <w:p w14:paraId="2D8C09A6" w14:textId="34935556" w:rsidR="004E7E7E" w:rsidRPr="00F20381" w:rsidRDefault="004E7E7E" w:rsidP="000B300D">
      <w:pPr>
        <w:ind w:right="107" w:firstLineChars="2260" w:firstLine="4746"/>
        <w:rPr>
          <w:szCs w:val="18"/>
        </w:rPr>
      </w:pPr>
      <w:r>
        <w:rPr>
          <w:rFonts w:hint="eastAsia"/>
          <w:szCs w:val="18"/>
        </w:rPr>
        <w:t>株式会社LUKES、GEMLA株式会社</w:t>
      </w:r>
    </w:p>
    <w:tbl>
      <w:tblPr>
        <w:tblStyle w:val="af4"/>
        <w:tblpPr w:leftFromText="142" w:rightFromText="142" w:vertAnchor="text" w:horzAnchor="margin" w:tblpY="-5"/>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414"/>
      </w:tblGrid>
      <w:tr w:rsidR="00667CC1" w14:paraId="63E01204" w14:textId="77777777" w:rsidTr="000B300D">
        <w:tc>
          <w:tcPr>
            <w:tcW w:w="5000" w:type="pct"/>
          </w:tcPr>
          <w:p w14:paraId="5DA999CD" w14:textId="50C5B65F" w:rsidR="004E7E7E" w:rsidRDefault="004E7E7E" w:rsidP="00C92163">
            <w:pPr>
              <w:spacing w:line="480" w:lineRule="exact"/>
              <w:jc w:val="center"/>
              <w:rPr>
                <w:rFonts w:ascii="HGP創英角ｺﾞｼｯｸUB" w:eastAsia="HGP創英角ｺﾞｼｯｸUB" w:hAnsi="HGP創英角ｺﾞｼｯｸUB"/>
                <w:sz w:val="28"/>
                <w:szCs w:val="24"/>
              </w:rPr>
            </w:pPr>
            <w:r w:rsidRPr="004E7E7E">
              <w:rPr>
                <w:rFonts w:ascii="HGP創英角ｺﾞｼｯｸUB" w:eastAsia="HGP創英角ｺﾞｼｯｸUB" w:hAnsi="HGP創英角ｺﾞｼｯｸUB" w:hint="eastAsia"/>
                <w:sz w:val="28"/>
                <w:szCs w:val="24"/>
              </w:rPr>
              <w:t>「パブリックビジネス参画支援プログラム」</w:t>
            </w:r>
            <w:r>
              <w:rPr>
                <w:rFonts w:ascii="HGP創英角ｺﾞｼｯｸUB" w:eastAsia="HGP創英角ｺﾞｼｯｸUB" w:hAnsi="HGP創英角ｺﾞｼｯｸUB" w:hint="eastAsia"/>
                <w:sz w:val="28"/>
                <w:szCs w:val="24"/>
              </w:rPr>
              <w:t>オンライン説明会</w:t>
            </w:r>
          </w:p>
          <w:p w14:paraId="1BDEB323" w14:textId="68F36D00" w:rsidR="00667CC1" w:rsidRPr="00F20381" w:rsidRDefault="00667CC1" w:rsidP="00C92163">
            <w:pPr>
              <w:spacing w:line="480" w:lineRule="exac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41E75CCE" w14:textId="67A7D5B6" w:rsidR="00667CC1" w:rsidRDefault="00667CC1" w:rsidP="00C92163">
            <w:pPr>
              <w:spacing w:line="280" w:lineRule="exact"/>
              <w:jc w:val="center"/>
            </w:pPr>
            <w:r w:rsidRPr="00F20381">
              <w:rPr>
                <w:rFonts w:hint="eastAsia"/>
                <w:sz w:val="22"/>
                <w:szCs w:val="20"/>
              </w:rPr>
              <w:t>日時：</w:t>
            </w:r>
            <w:r w:rsidRPr="00F20381">
              <w:rPr>
                <w:sz w:val="22"/>
                <w:szCs w:val="20"/>
              </w:rPr>
              <w:t xml:space="preserve"> </w:t>
            </w:r>
            <w:r w:rsidR="003B7F47">
              <w:rPr>
                <w:rFonts w:hint="eastAsia"/>
                <w:sz w:val="22"/>
                <w:szCs w:val="20"/>
              </w:rPr>
              <w:t>202</w:t>
            </w:r>
            <w:r w:rsidR="00C92163">
              <w:rPr>
                <w:rFonts w:hint="eastAsia"/>
                <w:sz w:val="22"/>
                <w:szCs w:val="20"/>
              </w:rPr>
              <w:t>1</w:t>
            </w:r>
            <w:r w:rsidRPr="00F20381">
              <w:rPr>
                <w:sz w:val="22"/>
                <w:szCs w:val="20"/>
              </w:rPr>
              <w:t>年</w:t>
            </w:r>
            <w:r w:rsidR="004E7E7E">
              <w:rPr>
                <w:rFonts w:hint="eastAsia"/>
                <w:sz w:val="22"/>
                <w:szCs w:val="20"/>
              </w:rPr>
              <w:t>2</w:t>
            </w:r>
            <w:r w:rsidRPr="00F20381">
              <w:rPr>
                <w:sz w:val="22"/>
                <w:szCs w:val="20"/>
              </w:rPr>
              <w:t>月</w:t>
            </w:r>
            <w:r w:rsidR="004E7E7E">
              <w:rPr>
                <w:rFonts w:hint="eastAsia"/>
                <w:sz w:val="22"/>
                <w:szCs w:val="20"/>
              </w:rPr>
              <w:t>25</w:t>
            </w:r>
            <w:r w:rsidR="00014D14">
              <w:rPr>
                <w:rFonts w:hint="eastAsia"/>
                <w:sz w:val="22"/>
                <w:szCs w:val="20"/>
              </w:rPr>
              <w:t>日（水）</w:t>
            </w:r>
            <w:r w:rsidR="00014D14">
              <w:rPr>
                <w:sz w:val="22"/>
                <w:szCs w:val="20"/>
              </w:rPr>
              <w:t>1</w:t>
            </w:r>
            <w:r w:rsidR="004E7E7E">
              <w:rPr>
                <w:rFonts w:hint="eastAsia"/>
                <w:sz w:val="22"/>
                <w:szCs w:val="20"/>
              </w:rPr>
              <w:t>4</w:t>
            </w:r>
            <w:r w:rsidR="00A43554">
              <w:rPr>
                <w:rFonts w:hint="eastAsia"/>
                <w:sz w:val="22"/>
                <w:szCs w:val="20"/>
              </w:rPr>
              <w:t>:</w:t>
            </w:r>
            <w:r w:rsidR="00830587">
              <w:rPr>
                <w:rFonts w:hint="eastAsia"/>
                <w:sz w:val="22"/>
                <w:szCs w:val="20"/>
              </w:rPr>
              <w:t>00</w:t>
            </w:r>
            <w:r w:rsidRPr="00F20381">
              <w:rPr>
                <w:sz w:val="22"/>
                <w:szCs w:val="20"/>
              </w:rPr>
              <w:t>～1</w:t>
            </w:r>
            <w:r w:rsidR="004E7E7E">
              <w:rPr>
                <w:rFonts w:hint="eastAsia"/>
                <w:sz w:val="22"/>
                <w:szCs w:val="20"/>
              </w:rPr>
              <w:t>5</w:t>
            </w:r>
            <w:r w:rsidR="00A43554">
              <w:rPr>
                <w:rFonts w:hint="eastAsia"/>
                <w:sz w:val="22"/>
                <w:szCs w:val="20"/>
              </w:rPr>
              <w:t>:</w:t>
            </w:r>
            <w:r w:rsidR="004E7E7E">
              <w:rPr>
                <w:rFonts w:hint="eastAsia"/>
                <w:sz w:val="22"/>
                <w:szCs w:val="20"/>
              </w:rPr>
              <w:t>3</w:t>
            </w:r>
            <w:r w:rsidR="00A43554">
              <w:rPr>
                <w:rFonts w:hint="eastAsia"/>
                <w:sz w:val="22"/>
                <w:szCs w:val="20"/>
              </w:rPr>
              <w:t>0</w:t>
            </w:r>
          </w:p>
        </w:tc>
      </w:tr>
    </w:tbl>
    <w:p w14:paraId="2BC143EE" w14:textId="77777777" w:rsidR="00986926" w:rsidRDefault="00986926" w:rsidP="00667CC1">
      <w:pPr>
        <w:spacing w:line="160" w:lineRule="exact"/>
        <w:ind w:right="840"/>
      </w:pPr>
    </w:p>
    <w:p w14:paraId="1993ECC5" w14:textId="2EB5799A" w:rsidR="009F419D" w:rsidRDefault="009F419D" w:rsidP="000C4E2E">
      <w:pPr>
        <w:wordWrap w:val="0"/>
        <w:jc w:val="right"/>
      </w:pPr>
      <w:r>
        <w:rPr>
          <w:rFonts w:hint="eastAsia"/>
        </w:rPr>
        <w:t>お申込日：</w:t>
      </w:r>
      <w:r>
        <w:t xml:space="preserve"> </w:t>
      </w:r>
      <w:r w:rsidR="00A43554">
        <w:rPr>
          <w:rFonts w:hint="eastAsia"/>
        </w:rPr>
        <w:t xml:space="preserve">　</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9"/>
        <w:gridCol w:w="2125"/>
        <w:gridCol w:w="2120"/>
      </w:tblGrid>
      <w:tr w:rsidR="004E7E7E" w14:paraId="38F56CEC" w14:textId="77777777" w:rsidTr="004E7E7E">
        <w:trPr>
          <w:cantSplit/>
          <w:trHeight w:val="1063"/>
          <w:jc w:val="center"/>
        </w:trPr>
        <w:tc>
          <w:tcPr>
            <w:tcW w:w="5000" w:type="pct"/>
            <w:gridSpan w:val="3"/>
            <w:tcBorders>
              <w:top w:val="single" w:sz="4" w:space="0" w:color="auto"/>
              <w:left w:val="single" w:sz="4" w:space="0" w:color="auto"/>
              <w:bottom w:val="single" w:sz="4" w:space="0" w:color="auto"/>
              <w:right w:val="single" w:sz="4" w:space="0" w:color="auto"/>
            </w:tcBorders>
          </w:tcPr>
          <w:p w14:paraId="675B2BCA" w14:textId="77777777" w:rsidR="004E7E7E" w:rsidRDefault="004E7E7E"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4567C4CB" w14:textId="2FABE1BD" w:rsidR="004E7E7E" w:rsidRDefault="004E7E7E" w:rsidP="004E7E7E">
            <w:pPr>
              <w:autoSpaceDE w:val="0"/>
              <w:autoSpaceDN w:val="0"/>
              <w:adjustRightInd w:val="0"/>
              <w:spacing w:beforeLines="100" w:before="360"/>
              <w:rPr>
                <w:rFonts w:ascii="HGSｺﾞｼｯｸE" w:eastAsia="HGSｺﾞｼｯｸE" w:hAnsi="Times New Roman"/>
                <w:kern w:val="0"/>
                <w:sz w:val="24"/>
              </w:rPr>
            </w:pPr>
            <w:r>
              <w:rPr>
                <w:rFonts w:ascii="HGSｺﾞｼｯｸE" w:eastAsia="HGSｺﾞｼｯｸE" w:hAnsi="Times New Roman" w:hint="eastAsia"/>
                <w:kern w:val="0"/>
                <w:sz w:val="20"/>
                <w:szCs w:val="28"/>
              </w:rPr>
              <w:t>名前</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4E163C14"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w:t>
            </w:r>
            <w:r w:rsidR="00A43554">
              <w:rPr>
                <w:rFonts w:ascii="HGSｺﾞｼｯｸE" w:eastAsia="HGSｺﾞｼｯｸE" w:hAnsi="Times New Roman" w:hint="eastAsia"/>
                <w:kern w:val="0"/>
              </w:rPr>
              <w:t xml:space="preserve">　　　　　</w:t>
            </w:r>
            <w:r>
              <w:rPr>
                <w:rFonts w:ascii="HGSｺﾞｼｯｸE" w:eastAsia="HGSｺﾞｼｯｸE" w:hAnsi="Times New Roman" w:hint="eastAsia"/>
                <w:kern w:val="0"/>
              </w:rPr>
              <w:t>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038862DC" w14:textId="77777777" w:rsidR="000B300D" w:rsidRDefault="000B300D" w:rsidP="00986926">
      <w:pPr>
        <w:spacing w:line="280" w:lineRule="exact"/>
        <w:rPr>
          <w:sz w:val="20"/>
          <w:szCs w:val="18"/>
        </w:rPr>
      </w:pPr>
    </w:p>
    <w:p w14:paraId="171D6FC7" w14:textId="038795BF"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A43554" w:rsidRPr="000B300D">
        <w:rPr>
          <w:rFonts w:hint="eastAsia"/>
          <w:b/>
          <w:bCs/>
          <w:sz w:val="20"/>
          <w:szCs w:val="18"/>
        </w:rPr>
        <w:t>2021年</w:t>
      </w:r>
      <w:r w:rsidR="004E7E7E" w:rsidRPr="000B300D">
        <w:rPr>
          <w:rFonts w:hint="eastAsia"/>
          <w:b/>
          <w:bCs/>
          <w:sz w:val="20"/>
          <w:szCs w:val="18"/>
        </w:rPr>
        <w:t>2</w:t>
      </w:r>
      <w:r w:rsidRPr="000B300D">
        <w:rPr>
          <w:b/>
          <w:bCs/>
          <w:sz w:val="20"/>
          <w:szCs w:val="18"/>
        </w:rPr>
        <w:t>月</w:t>
      </w:r>
      <w:r w:rsidR="004E7E7E" w:rsidRPr="000B300D">
        <w:rPr>
          <w:rFonts w:hint="eastAsia"/>
          <w:b/>
          <w:bCs/>
          <w:sz w:val="20"/>
          <w:szCs w:val="18"/>
        </w:rPr>
        <w:t>24</w:t>
      </w:r>
      <w:r w:rsidR="00F20381" w:rsidRPr="000B300D">
        <w:rPr>
          <w:b/>
          <w:bCs/>
          <w:sz w:val="20"/>
          <w:szCs w:val="18"/>
        </w:rPr>
        <w:t>日（</w:t>
      </w:r>
      <w:r w:rsidR="004E7E7E" w:rsidRPr="000B300D">
        <w:rPr>
          <w:rFonts w:hint="eastAsia"/>
          <w:b/>
          <w:bCs/>
          <w:sz w:val="20"/>
          <w:szCs w:val="18"/>
        </w:rPr>
        <w:t>水</w:t>
      </w:r>
      <w:r w:rsidRPr="000B300D">
        <w:rPr>
          <w:b/>
          <w:bCs/>
          <w:sz w:val="20"/>
          <w:szCs w:val="18"/>
        </w:rPr>
        <w:t>）</w:t>
      </w:r>
      <w:r w:rsidRPr="00F20381">
        <w:rPr>
          <w:sz w:val="20"/>
          <w:szCs w:val="18"/>
        </w:rPr>
        <w:t>までに</w:t>
      </w:r>
      <w:r w:rsidR="00A43554">
        <w:rPr>
          <w:rFonts w:hint="eastAsia"/>
          <w:sz w:val="20"/>
          <w:szCs w:val="18"/>
        </w:rPr>
        <w:t>FAX</w:t>
      </w:r>
      <w:r w:rsidRPr="00F20381">
        <w:rPr>
          <w:sz w:val="20"/>
          <w:szCs w:val="18"/>
        </w:rPr>
        <w:t>又はメールにてお申込ください。</w:t>
      </w:r>
    </w:p>
    <w:p w14:paraId="705557F1" w14:textId="18BC9B52" w:rsidR="009F419D" w:rsidRDefault="009F419D" w:rsidP="00667CC1">
      <w:pPr>
        <w:spacing w:line="280" w:lineRule="exact"/>
        <w:rPr>
          <w:sz w:val="20"/>
          <w:szCs w:val="18"/>
        </w:rPr>
      </w:pPr>
      <w:r w:rsidRPr="00F20381">
        <w:rPr>
          <w:rFonts w:hint="eastAsia"/>
          <w:sz w:val="20"/>
          <w:szCs w:val="18"/>
        </w:rPr>
        <w:t xml:space="preserve">※ </w:t>
      </w:r>
      <w:r w:rsidR="004E7E7E">
        <w:rPr>
          <w:rFonts w:hint="eastAsia"/>
          <w:sz w:val="20"/>
          <w:szCs w:val="18"/>
        </w:rPr>
        <w:t>お申込み受領後、Zoom参加登録URLをお送りいたします。</w:t>
      </w:r>
    </w:p>
    <w:p w14:paraId="4FD4CCF1" w14:textId="77777777" w:rsidR="00A20A57" w:rsidRPr="00667CC1" w:rsidRDefault="00A20A57" w:rsidP="00667CC1">
      <w:pPr>
        <w:spacing w:line="280" w:lineRule="exact"/>
        <w:rPr>
          <w:sz w:val="20"/>
          <w:szCs w:val="18"/>
        </w:rPr>
      </w:pPr>
    </w:p>
    <w:p w14:paraId="07FD2BDD" w14:textId="6005A223" w:rsidR="007230A8" w:rsidRPr="009F419D" w:rsidRDefault="00B70240" w:rsidP="00A20A57">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1C124256">
                <wp:simplePos x="0" y="0"/>
                <wp:positionH relativeFrom="column">
                  <wp:posOffset>1996440</wp:posOffset>
                </wp:positionH>
                <wp:positionV relativeFrom="paragraph">
                  <wp:posOffset>454660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157.2pt;margin-top:35.8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sectPr w:rsidR="007230A8" w:rsidRPr="009F419D" w:rsidSect="004E7E7E">
      <w:type w:val="continuous"/>
      <w:pgSz w:w="11906" w:h="16838"/>
      <w:pgMar w:top="1985" w:right="1701" w:bottom="1701"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CD34" w14:textId="77777777" w:rsidR="00A03249" w:rsidRDefault="00A03249" w:rsidP="00121C4C">
      <w:r>
        <w:separator/>
      </w:r>
    </w:p>
  </w:endnote>
  <w:endnote w:type="continuationSeparator" w:id="0">
    <w:p w14:paraId="6BA13315" w14:textId="77777777" w:rsidR="00A03249" w:rsidRDefault="00A03249"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0258" w14:textId="77777777" w:rsidR="00A03249" w:rsidRDefault="00A03249" w:rsidP="00121C4C">
      <w:r>
        <w:separator/>
      </w:r>
    </w:p>
  </w:footnote>
  <w:footnote w:type="continuationSeparator" w:id="0">
    <w:p w14:paraId="5B2C00DD" w14:textId="77777777" w:rsidR="00A03249" w:rsidRDefault="00A03249"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38A3"/>
    <w:rsid w:val="000141A7"/>
    <w:rsid w:val="00014D14"/>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2BD3"/>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300D"/>
    <w:rsid w:val="000B41A0"/>
    <w:rsid w:val="000B4D89"/>
    <w:rsid w:val="000B5BE0"/>
    <w:rsid w:val="000B5C1D"/>
    <w:rsid w:val="000C4E2E"/>
    <w:rsid w:val="000C7850"/>
    <w:rsid w:val="000C7A75"/>
    <w:rsid w:val="000D0F24"/>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4AE5"/>
    <w:rsid w:val="002356E0"/>
    <w:rsid w:val="0023577C"/>
    <w:rsid w:val="0023707F"/>
    <w:rsid w:val="00237DCA"/>
    <w:rsid w:val="00240583"/>
    <w:rsid w:val="002408F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676A"/>
    <w:rsid w:val="00300C1A"/>
    <w:rsid w:val="00303BA0"/>
    <w:rsid w:val="00310209"/>
    <w:rsid w:val="00313853"/>
    <w:rsid w:val="0031622C"/>
    <w:rsid w:val="0032208D"/>
    <w:rsid w:val="003223CE"/>
    <w:rsid w:val="00323429"/>
    <w:rsid w:val="00326F99"/>
    <w:rsid w:val="0032752A"/>
    <w:rsid w:val="00327BEF"/>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7F47"/>
    <w:rsid w:val="003C04EF"/>
    <w:rsid w:val="003C3022"/>
    <w:rsid w:val="003C3D55"/>
    <w:rsid w:val="003C51B2"/>
    <w:rsid w:val="003C685D"/>
    <w:rsid w:val="003C7EF7"/>
    <w:rsid w:val="003D4B1C"/>
    <w:rsid w:val="003D6F3C"/>
    <w:rsid w:val="003D753F"/>
    <w:rsid w:val="003E0123"/>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F97"/>
    <w:rsid w:val="004D08F7"/>
    <w:rsid w:val="004D1CA6"/>
    <w:rsid w:val="004D44ED"/>
    <w:rsid w:val="004E1604"/>
    <w:rsid w:val="004E1719"/>
    <w:rsid w:val="004E48B5"/>
    <w:rsid w:val="004E7E7E"/>
    <w:rsid w:val="004F1C19"/>
    <w:rsid w:val="004F2846"/>
    <w:rsid w:val="004F39A8"/>
    <w:rsid w:val="004F4F50"/>
    <w:rsid w:val="0050115D"/>
    <w:rsid w:val="005021A2"/>
    <w:rsid w:val="005054A4"/>
    <w:rsid w:val="0050558E"/>
    <w:rsid w:val="00507114"/>
    <w:rsid w:val="00507362"/>
    <w:rsid w:val="00507E91"/>
    <w:rsid w:val="00511E49"/>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399F"/>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C5E68"/>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21ED4"/>
    <w:rsid w:val="007230A8"/>
    <w:rsid w:val="007377DC"/>
    <w:rsid w:val="0073782B"/>
    <w:rsid w:val="00741470"/>
    <w:rsid w:val="00746116"/>
    <w:rsid w:val="007532D3"/>
    <w:rsid w:val="00753D21"/>
    <w:rsid w:val="007548AB"/>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C3F64"/>
    <w:rsid w:val="007C4BE2"/>
    <w:rsid w:val="007E255C"/>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114F"/>
    <w:rsid w:val="008C2EC9"/>
    <w:rsid w:val="008C5B5B"/>
    <w:rsid w:val="008D0386"/>
    <w:rsid w:val="008D3394"/>
    <w:rsid w:val="008D34FB"/>
    <w:rsid w:val="008D7069"/>
    <w:rsid w:val="008E0AE5"/>
    <w:rsid w:val="008E4C0E"/>
    <w:rsid w:val="008E4F75"/>
    <w:rsid w:val="008E6331"/>
    <w:rsid w:val="008E689B"/>
    <w:rsid w:val="008E71CE"/>
    <w:rsid w:val="008F3752"/>
    <w:rsid w:val="008F42AE"/>
    <w:rsid w:val="008F67F3"/>
    <w:rsid w:val="008F717B"/>
    <w:rsid w:val="008F71BD"/>
    <w:rsid w:val="00900D2B"/>
    <w:rsid w:val="00901E50"/>
    <w:rsid w:val="00902169"/>
    <w:rsid w:val="00907C9C"/>
    <w:rsid w:val="009102E6"/>
    <w:rsid w:val="00916FDF"/>
    <w:rsid w:val="0092471C"/>
    <w:rsid w:val="00924ED6"/>
    <w:rsid w:val="00930453"/>
    <w:rsid w:val="00933567"/>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4E43"/>
    <w:rsid w:val="009B710A"/>
    <w:rsid w:val="009C0CE4"/>
    <w:rsid w:val="009C1AE4"/>
    <w:rsid w:val="009C2E79"/>
    <w:rsid w:val="009C451A"/>
    <w:rsid w:val="009C6504"/>
    <w:rsid w:val="009D3FB4"/>
    <w:rsid w:val="009D4A86"/>
    <w:rsid w:val="009E2B95"/>
    <w:rsid w:val="009F2A75"/>
    <w:rsid w:val="009F419D"/>
    <w:rsid w:val="009F6841"/>
    <w:rsid w:val="00A0050D"/>
    <w:rsid w:val="00A03249"/>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6E6"/>
    <w:rsid w:val="00CF4BB6"/>
    <w:rsid w:val="00CF6FDC"/>
    <w:rsid w:val="00D0022C"/>
    <w:rsid w:val="00D046F5"/>
    <w:rsid w:val="00D104A0"/>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DCF"/>
    <w:rsid w:val="00D61511"/>
    <w:rsid w:val="00D639B8"/>
    <w:rsid w:val="00D6466D"/>
    <w:rsid w:val="00D64C72"/>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29D4"/>
    <w:rsid w:val="00DF5580"/>
    <w:rsid w:val="00DF6DD5"/>
    <w:rsid w:val="00E03F5A"/>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61733"/>
    <w:rsid w:val="00E632BF"/>
    <w:rsid w:val="00E664F1"/>
    <w:rsid w:val="00E703C5"/>
    <w:rsid w:val="00E707BD"/>
    <w:rsid w:val="00E729DE"/>
    <w:rsid w:val="00E742DF"/>
    <w:rsid w:val="00E74329"/>
    <w:rsid w:val="00E75D78"/>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C7CF0"/>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泰孝 野口</cp:lastModifiedBy>
  <cp:revision>11</cp:revision>
  <cp:lastPrinted>2021-02-17T02:37:00Z</cp:lastPrinted>
  <dcterms:created xsi:type="dcterms:W3CDTF">2020-12-16T08:46:00Z</dcterms:created>
  <dcterms:modified xsi:type="dcterms:W3CDTF">2021-02-17T05:23:00Z</dcterms:modified>
</cp:coreProperties>
</file>