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79B4" w14:textId="03DCF12D" w:rsidR="00CC0618" w:rsidRDefault="009A4128" w:rsidP="00D510B9">
      <w:pPr>
        <w:pStyle w:val="a3"/>
        <w:spacing w:afterLines="50" w:after="120"/>
        <w:jc w:val="right"/>
        <w:rPr>
          <w:rFonts w:ascii="ＭＳ 明朝" w:hAnsi="ＭＳ 明朝"/>
        </w:rPr>
      </w:pPr>
      <w:r>
        <w:rPr>
          <w:rFonts w:ascii="ＭＳ 明朝" w:hAnsi="ＭＳ 明朝" w:hint="eastAsia"/>
        </w:rPr>
        <w:t>令和2</w:t>
      </w:r>
      <w:r w:rsidR="00CC0618">
        <w:rPr>
          <w:rFonts w:ascii="ＭＳ 明朝" w:hAnsi="ＭＳ 明朝" w:hint="eastAsia"/>
        </w:rPr>
        <w:t>年</w:t>
      </w:r>
      <w:r w:rsidR="003F2E5F">
        <w:rPr>
          <w:rFonts w:ascii="ＭＳ 明朝" w:hAnsi="ＭＳ 明朝" w:hint="eastAsia"/>
        </w:rPr>
        <w:t>6</w:t>
      </w:r>
      <w:r w:rsidR="00CC0618">
        <w:rPr>
          <w:rFonts w:ascii="ＭＳ 明朝" w:hAnsi="ＭＳ 明朝" w:hint="eastAsia"/>
        </w:rPr>
        <w:t>月吉日</w:t>
      </w:r>
    </w:p>
    <w:p w14:paraId="302FBDE4" w14:textId="77777777" w:rsidR="00D24C1E" w:rsidRDefault="00DD338C" w:rsidP="0025496C">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14:paraId="3294AE6B" w14:textId="77777777" w:rsidR="009A4128" w:rsidRDefault="009A4128" w:rsidP="009A4128"/>
    <w:p w14:paraId="0CF40981" w14:textId="77777777" w:rsidR="002F3A5F" w:rsidRPr="009A4128" w:rsidRDefault="002F3A5F" w:rsidP="009A4128"/>
    <w:p w14:paraId="091D4A0C" w14:textId="77777777" w:rsidR="0063480D" w:rsidRDefault="009A4128" w:rsidP="00D34B02">
      <w:pPr>
        <w:spacing w:afterLines="50" w:after="120" w:line="0" w:lineRule="atLeast"/>
        <w:ind w:rightChars="43" w:right="95"/>
        <w:jc w:val="center"/>
        <w:rPr>
          <w:rFonts w:ascii="ＭＳ 明朝" w:hAnsi="ＭＳ 明朝"/>
          <w:b/>
          <w:bCs/>
          <w:sz w:val="24"/>
        </w:rPr>
      </w:pPr>
      <w:r>
        <w:rPr>
          <w:rFonts w:ascii="ＭＳ 明朝" w:hAnsi="ＭＳ 明朝" w:hint="eastAsia"/>
          <w:b/>
          <w:bCs/>
          <w:sz w:val="24"/>
        </w:rPr>
        <w:t>2020</w:t>
      </w:r>
      <w:r w:rsidR="00A67ECD">
        <w:rPr>
          <w:rFonts w:ascii="ＭＳ 明朝" w:hAnsi="ＭＳ 明朝" w:hint="eastAsia"/>
          <w:b/>
          <w:bCs/>
          <w:sz w:val="24"/>
        </w:rPr>
        <w:t>年度</w:t>
      </w:r>
      <w:r w:rsidR="0063788F">
        <w:rPr>
          <w:rFonts w:ascii="ＭＳ 明朝" w:hAnsi="ＭＳ 明朝" w:hint="eastAsia"/>
          <w:b/>
          <w:bCs/>
          <w:sz w:val="24"/>
        </w:rPr>
        <w:t>PPP入門講座</w:t>
      </w:r>
      <w:r w:rsidR="00F67C2B">
        <w:rPr>
          <w:rFonts w:ascii="ＭＳ 明朝" w:hAnsi="ＭＳ 明朝" w:hint="eastAsia"/>
          <w:b/>
          <w:bCs/>
          <w:sz w:val="24"/>
        </w:rPr>
        <w:t>（</w:t>
      </w:r>
      <w:r>
        <w:rPr>
          <w:rFonts w:ascii="ＭＳ 明朝" w:hAnsi="ＭＳ 明朝" w:hint="eastAsia"/>
          <w:b/>
          <w:bCs/>
          <w:sz w:val="24"/>
        </w:rPr>
        <w:t>ダイジェスト版</w:t>
      </w:r>
      <w:r w:rsidR="00F67C2B">
        <w:rPr>
          <w:rFonts w:ascii="ＭＳ 明朝" w:hAnsi="ＭＳ 明朝" w:hint="eastAsia"/>
          <w:b/>
          <w:bCs/>
          <w:sz w:val="24"/>
        </w:rPr>
        <w:t>）</w:t>
      </w:r>
      <w:r w:rsidR="00D510B9" w:rsidRPr="002A1049">
        <w:rPr>
          <w:rFonts w:ascii="ＭＳ 明朝" w:hAnsi="ＭＳ 明朝" w:hint="eastAsia"/>
          <w:b/>
          <w:bCs/>
          <w:sz w:val="24"/>
        </w:rPr>
        <w:t>のご案内</w:t>
      </w:r>
    </w:p>
    <w:p w14:paraId="43AE59F8" w14:textId="77777777" w:rsidR="00E06399" w:rsidRPr="00E919AE" w:rsidRDefault="00E06399" w:rsidP="00D34B02">
      <w:pPr>
        <w:spacing w:afterLines="50" w:after="120" w:line="0" w:lineRule="atLeast"/>
        <w:ind w:rightChars="43" w:right="95"/>
        <w:jc w:val="center"/>
        <w:rPr>
          <w:rFonts w:ascii="ＭＳ 明朝" w:hAnsi="ＭＳ 明朝"/>
          <w:b/>
          <w:bCs/>
          <w:sz w:val="24"/>
        </w:rPr>
      </w:pPr>
    </w:p>
    <w:p w14:paraId="12BE4DFF" w14:textId="49388AB6" w:rsidR="00A516C5" w:rsidRPr="00A516C5" w:rsidRDefault="00A516C5" w:rsidP="00F009C4">
      <w:pPr>
        <w:spacing w:line="264" w:lineRule="auto"/>
        <w:ind w:firstLineChars="100" w:firstLine="210"/>
        <w:rPr>
          <w:rFonts w:ascii="ＭＳ 明朝" w:hAnsi="ＭＳ 明朝"/>
          <w:sz w:val="21"/>
          <w:szCs w:val="21"/>
        </w:rPr>
      </w:pPr>
      <w:r w:rsidRPr="00A516C5">
        <w:rPr>
          <w:rFonts w:ascii="ＭＳ 明朝" w:hAnsi="ＭＳ 明朝" w:hint="eastAsia"/>
          <w:sz w:val="21"/>
          <w:szCs w:val="21"/>
        </w:rPr>
        <w:t>拝啓、</w:t>
      </w:r>
      <w:r w:rsidR="003F2E5F">
        <w:rPr>
          <w:rFonts w:ascii="ＭＳ 明朝" w:hAnsi="ＭＳ 明朝" w:hint="eastAsia"/>
          <w:sz w:val="21"/>
          <w:szCs w:val="21"/>
        </w:rPr>
        <w:t>青葉</w:t>
      </w:r>
      <w:r w:rsidR="009A4128" w:rsidRPr="009A4128">
        <w:rPr>
          <w:rFonts w:ascii="ＭＳ 明朝" w:hAnsi="ＭＳ 明朝" w:hint="eastAsia"/>
          <w:sz w:val="21"/>
          <w:szCs w:val="21"/>
        </w:rPr>
        <w:t>の候</w:t>
      </w:r>
      <w:r w:rsidRPr="00A516C5">
        <w:rPr>
          <w:rFonts w:ascii="ＭＳ 明朝" w:hAnsi="ＭＳ 明朝" w:hint="eastAsia"/>
          <w:sz w:val="21"/>
          <w:szCs w:val="21"/>
        </w:rPr>
        <w:t>、時下ますますご清祥の段、お喜び申し上げます。平素は格別のご高配を賜り、</w:t>
      </w:r>
    </w:p>
    <w:p w14:paraId="29C2ED61" w14:textId="77777777" w:rsidR="00A516C5" w:rsidRPr="00A516C5" w:rsidRDefault="00A516C5" w:rsidP="00F009C4">
      <w:pPr>
        <w:spacing w:line="264" w:lineRule="auto"/>
        <w:rPr>
          <w:rFonts w:ascii="ＭＳ 明朝" w:hAnsi="ＭＳ 明朝"/>
          <w:sz w:val="21"/>
          <w:szCs w:val="21"/>
        </w:rPr>
      </w:pPr>
      <w:r w:rsidRPr="00A516C5">
        <w:rPr>
          <w:rFonts w:ascii="ＭＳ 明朝" w:hAnsi="ＭＳ 明朝" w:hint="eastAsia"/>
          <w:sz w:val="21"/>
          <w:szCs w:val="21"/>
        </w:rPr>
        <w:t>厚くお礼申し上げます。</w:t>
      </w:r>
      <w:r w:rsidRPr="00A516C5">
        <w:rPr>
          <w:rFonts w:ascii="ＭＳ 明朝" w:hAnsi="ＭＳ 明朝" w:hint="eastAsia"/>
          <w:sz w:val="21"/>
          <w:szCs w:val="21"/>
        </w:rPr>
        <w:tab/>
      </w:r>
    </w:p>
    <w:p w14:paraId="36196F7E" w14:textId="77777777" w:rsidR="00A516C5" w:rsidRPr="00A516C5" w:rsidRDefault="00A516C5" w:rsidP="00F009C4">
      <w:pPr>
        <w:spacing w:line="264" w:lineRule="auto"/>
        <w:rPr>
          <w:rFonts w:ascii="ＭＳ 明朝" w:hAnsi="ＭＳ 明朝"/>
          <w:sz w:val="21"/>
          <w:szCs w:val="21"/>
        </w:rPr>
      </w:pPr>
      <w:r w:rsidRPr="00A516C5">
        <w:rPr>
          <w:rFonts w:ascii="ＭＳ 明朝" w:hAnsi="ＭＳ 明朝" w:hint="eastAsia"/>
          <w:sz w:val="21"/>
          <w:szCs w:val="21"/>
        </w:rPr>
        <w:t xml:space="preserve">　</w:t>
      </w:r>
      <w:r w:rsidR="001E4D6C">
        <w:rPr>
          <w:rFonts w:ascii="ＭＳ 明朝" w:hAnsi="ＭＳ 明朝" w:hint="eastAsia"/>
          <w:sz w:val="21"/>
          <w:szCs w:val="21"/>
        </w:rPr>
        <w:t>自治体の</w:t>
      </w:r>
      <w:r w:rsidRPr="00A516C5">
        <w:rPr>
          <w:rFonts w:ascii="ＭＳ 明朝" w:hAnsi="ＭＳ 明朝" w:hint="eastAsia"/>
          <w:sz w:val="21"/>
          <w:szCs w:val="21"/>
        </w:rPr>
        <w:t>経営問題</w:t>
      </w:r>
      <w:r w:rsidR="004C5A54">
        <w:rPr>
          <w:rFonts w:ascii="ＭＳ 明朝" w:hAnsi="ＭＳ 明朝" w:hint="eastAsia"/>
          <w:sz w:val="21"/>
          <w:szCs w:val="21"/>
        </w:rPr>
        <w:t>の解決策やまちづくりの手段としてPPP/PFIの重要性が認識されつつありますが、既存の行財政システム・庁内外の合意形成などで苦慮している自治体や、</w:t>
      </w:r>
      <w:r w:rsidR="00793BCD">
        <w:rPr>
          <w:rFonts w:ascii="ＭＳ 明朝" w:hAnsi="ＭＳ 明朝" w:hint="eastAsia"/>
          <w:sz w:val="21"/>
          <w:szCs w:val="21"/>
        </w:rPr>
        <w:t>自治体</w:t>
      </w:r>
      <w:r w:rsidR="004C5A54">
        <w:rPr>
          <w:rFonts w:ascii="ＭＳ 明朝" w:hAnsi="ＭＳ 明朝" w:hint="eastAsia"/>
          <w:sz w:val="21"/>
          <w:szCs w:val="21"/>
        </w:rPr>
        <w:t>との連携について文化・スピード等との関係で苦労されている民間事業者の方々も多いのではないでしょうか</w:t>
      </w:r>
      <w:r w:rsidR="001E4D6C">
        <w:rPr>
          <w:rFonts w:ascii="ＭＳ 明朝" w:hAnsi="ＭＳ 明朝" w:hint="eastAsia"/>
          <w:sz w:val="21"/>
          <w:szCs w:val="21"/>
        </w:rPr>
        <w:t>。</w:t>
      </w:r>
      <w:r w:rsidR="00793BCD">
        <w:rPr>
          <w:rFonts w:ascii="ＭＳ 明朝" w:hAnsi="ＭＳ 明朝" w:hint="eastAsia"/>
          <w:sz w:val="21"/>
          <w:szCs w:val="21"/>
        </w:rPr>
        <w:t>また</w:t>
      </w:r>
      <w:r w:rsidR="004C5A54">
        <w:rPr>
          <w:rFonts w:ascii="ＭＳ 明朝" w:hAnsi="ＭＳ 明朝" w:hint="eastAsia"/>
          <w:sz w:val="21"/>
          <w:szCs w:val="21"/>
        </w:rPr>
        <w:t>、猛威を振るう新型コロナウイルスにより、社会経済情勢が大きく変わ</w:t>
      </w:r>
      <w:r w:rsidR="00907AE6">
        <w:rPr>
          <w:rFonts w:ascii="ＭＳ 明朝" w:hAnsi="ＭＳ 明朝" w:hint="eastAsia"/>
          <w:sz w:val="21"/>
          <w:szCs w:val="21"/>
        </w:rPr>
        <w:t>っていく</w:t>
      </w:r>
      <w:r w:rsidR="004C5A54">
        <w:rPr>
          <w:rFonts w:ascii="ＭＳ 明朝" w:hAnsi="ＭＳ 明朝" w:hint="eastAsia"/>
          <w:sz w:val="21"/>
          <w:szCs w:val="21"/>
        </w:rPr>
        <w:t>なかで、自治体・まちが生き残っていくための手段の一つとして、PPP/PFI</w:t>
      </w:r>
      <w:r w:rsidR="00907AE6">
        <w:rPr>
          <w:rFonts w:ascii="ＭＳ 明朝" w:hAnsi="ＭＳ 明朝" w:hint="eastAsia"/>
          <w:sz w:val="21"/>
          <w:szCs w:val="21"/>
        </w:rPr>
        <w:t>は不可避となってくるものと思われます。</w:t>
      </w:r>
    </w:p>
    <w:p w14:paraId="08D6F2AB" w14:textId="77777777" w:rsidR="0081353E" w:rsidRDefault="009A4128" w:rsidP="00F009C4">
      <w:pPr>
        <w:spacing w:line="264" w:lineRule="auto"/>
        <w:ind w:firstLineChars="100" w:firstLine="210"/>
        <w:rPr>
          <w:rFonts w:ascii="ＭＳ 明朝" w:hAnsi="ＭＳ 明朝"/>
          <w:sz w:val="21"/>
          <w:szCs w:val="21"/>
        </w:rPr>
      </w:pPr>
      <w:r>
        <w:rPr>
          <w:rFonts w:ascii="ＭＳ 明朝" w:hAnsi="ＭＳ 明朝" w:hint="eastAsia"/>
          <w:sz w:val="21"/>
          <w:szCs w:val="21"/>
        </w:rPr>
        <w:t>2017年</w:t>
      </w:r>
      <w:r w:rsidR="001E4D6C">
        <w:rPr>
          <w:rFonts w:ascii="ＭＳ 明朝" w:hAnsi="ＭＳ 明朝" w:hint="eastAsia"/>
          <w:sz w:val="21"/>
          <w:szCs w:val="21"/>
        </w:rPr>
        <w:t>度から</w:t>
      </w:r>
      <w:r>
        <w:rPr>
          <w:rFonts w:ascii="ＭＳ 明朝" w:hAnsi="ＭＳ 明朝" w:hint="eastAsia"/>
          <w:sz w:val="21"/>
          <w:szCs w:val="21"/>
        </w:rPr>
        <w:t>4</w:t>
      </w:r>
      <w:r w:rsidR="00F67C2B">
        <w:rPr>
          <w:rFonts w:ascii="ＭＳ 明朝" w:hAnsi="ＭＳ 明朝" w:hint="eastAsia"/>
          <w:sz w:val="21"/>
          <w:szCs w:val="21"/>
        </w:rPr>
        <w:t>期にわたり</w:t>
      </w:r>
      <w:r w:rsidR="001E4D6C">
        <w:rPr>
          <w:rFonts w:ascii="ＭＳ 明朝" w:hAnsi="ＭＳ 明朝" w:hint="eastAsia"/>
          <w:sz w:val="21"/>
          <w:szCs w:val="21"/>
        </w:rPr>
        <w:t>開催し</w:t>
      </w:r>
      <w:r w:rsidR="00F67C2B">
        <w:rPr>
          <w:rFonts w:ascii="ＭＳ 明朝" w:hAnsi="ＭＳ 明朝" w:hint="eastAsia"/>
          <w:sz w:val="21"/>
          <w:szCs w:val="21"/>
        </w:rPr>
        <w:t>てきました</w:t>
      </w:r>
      <w:r w:rsidR="00A516C5" w:rsidRPr="00A516C5">
        <w:rPr>
          <w:rFonts w:ascii="ＭＳ 明朝" w:hAnsi="ＭＳ 明朝" w:hint="eastAsia"/>
          <w:sz w:val="21"/>
          <w:szCs w:val="21"/>
        </w:rPr>
        <w:t>PPP</w:t>
      </w:r>
      <w:r>
        <w:rPr>
          <w:rFonts w:ascii="ＭＳ 明朝" w:hAnsi="ＭＳ 明朝" w:hint="eastAsia"/>
          <w:sz w:val="21"/>
          <w:szCs w:val="21"/>
        </w:rPr>
        <w:t>入門講座は</w:t>
      </w:r>
      <w:r w:rsidR="00A67ECD">
        <w:rPr>
          <w:rFonts w:ascii="ＭＳ 明朝" w:hAnsi="ＭＳ 明朝" w:hint="eastAsia"/>
          <w:sz w:val="21"/>
          <w:szCs w:val="21"/>
        </w:rPr>
        <w:t>毎回、</w:t>
      </w:r>
      <w:r>
        <w:rPr>
          <w:rFonts w:ascii="ＭＳ 明朝" w:hAnsi="ＭＳ 明朝" w:hint="eastAsia"/>
          <w:sz w:val="21"/>
          <w:szCs w:val="21"/>
        </w:rPr>
        <w:t>大変ご好評をいただき</w:t>
      </w:r>
      <w:r w:rsidR="00907AE6">
        <w:rPr>
          <w:rFonts w:ascii="ＭＳ 明朝" w:hAnsi="ＭＳ 明朝" w:hint="eastAsia"/>
          <w:sz w:val="21"/>
          <w:szCs w:val="21"/>
        </w:rPr>
        <w:t>、</w:t>
      </w:r>
      <w:r>
        <w:rPr>
          <w:rFonts w:ascii="ＭＳ 明朝" w:hAnsi="ＭＳ 明朝" w:hint="eastAsia"/>
          <w:sz w:val="21"/>
          <w:szCs w:val="21"/>
        </w:rPr>
        <w:t>本年度も多くのご要望をいただいていることから、実施を予定しておりますが、</w:t>
      </w:r>
      <w:r w:rsidR="006F69B8">
        <w:rPr>
          <w:rFonts w:ascii="ＭＳ 明朝" w:hAnsi="ＭＳ 明朝" w:hint="eastAsia"/>
          <w:sz w:val="21"/>
          <w:szCs w:val="21"/>
        </w:rPr>
        <w:t>今般</w:t>
      </w:r>
      <w:r>
        <w:rPr>
          <w:rFonts w:ascii="ＭＳ 明朝" w:hAnsi="ＭＳ 明朝" w:hint="eastAsia"/>
          <w:sz w:val="21"/>
          <w:szCs w:val="21"/>
        </w:rPr>
        <w:t>の新型コロナウイルスの関係から現時点で実施時期が不透明となっています。</w:t>
      </w:r>
    </w:p>
    <w:p w14:paraId="39283EF2" w14:textId="77777777" w:rsidR="009A4128" w:rsidRDefault="009A4128" w:rsidP="00F009C4">
      <w:pPr>
        <w:spacing w:line="264" w:lineRule="auto"/>
        <w:ind w:firstLineChars="100" w:firstLine="210"/>
        <w:rPr>
          <w:rFonts w:ascii="ＭＳ 明朝" w:hAnsi="ＭＳ 明朝"/>
          <w:sz w:val="21"/>
          <w:szCs w:val="21"/>
        </w:rPr>
      </w:pPr>
      <w:r>
        <w:rPr>
          <w:rFonts w:ascii="ＭＳ 明朝" w:hAnsi="ＭＳ 明朝" w:hint="eastAsia"/>
          <w:sz w:val="21"/>
          <w:szCs w:val="21"/>
        </w:rPr>
        <w:t>そこで</w:t>
      </w:r>
      <w:r w:rsidR="00907AE6">
        <w:rPr>
          <w:rFonts w:ascii="ＭＳ 明朝" w:hAnsi="ＭＳ 明朝" w:hint="eastAsia"/>
          <w:sz w:val="21"/>
          <w:szCs w:val="21"/>
        </w:rPr>
        <w:t>今回</w:t>
      </w:r>
      <w:r>
        <w:rPr>
          <w:rFonts w:ascii="ＭＳ 明朝" w:hAnsi="ＭＳ 明朝" w:hint="eastAsia"/>
          <w:sz w:val="21"/>
          <w:szCs w:val="21"/>
        </w:rPr>
        <w:t>、</w:t>
      </w:r>
      <w:r w:rsidR="006F69B8">
        <w:rPr>
          <w:rFonts w:ascii="ＭＳ 明朝" w:hAnsi="ＭＳ 明朝" w:hint="eastAsia"/>
          <w:sz w:val="21"/>
          <w:szCs w:val="21"/>
        </w:rPr>
        <w:t>PPP入門講座について、</w:t>
      </w:r>
      <w:r w:rsidR="00FE0CE1">
        <w:rPr>
          <w:rFonts w:ascii="ＭＳ 明朝" w:hAnsi="ＭＳ 明朝" w:hint="eastAsia"/>
          <w:sz w:val="21"/>
          <w:szCs w:val="21"/>
        </w:rPr>
        <w:t>弊会ホームページからのダウンロード形式という形でダイジェスト版を配信させていただくこととしました。このダイジェスト版では、過去に実施した入門講座の内容から主要な</w:t>
      </w:r>
      <w:r w:rsidR="006F69B8">
        <w:rPr>
          <w:rFonts w:ascii="ＭＳ 明朝" w:hAnsi="ＭＳ 明朝" w:hint="eastAsia"/>
          <w:sz w:val="21"/>
          <w:szCs w:val="21"/>
        </w:rPr>
        <w:t>エッセンス</w:t>
      </w:r>
      <w:r w:rsidR="00FE0CE1">
        <w:rPr>
          <w:rFonts w:ascii="ＭＳ 明朝" w:hAnsi="ＭＳ 明朝" w:hint="eastAsia"/>
          <w:sz w:val="21"/>
          <w:szCs w:val="21"/>
        </w:rPr>
        <w:t>を抜粋するだけでなく、</w:t>
      </w:r>
      <w:r w:rsidR="006F69B8">
        <w:rPr>
          <w:rFonts w:ascii="ＭＳ 明朝" w:hAnsi="ＭＳ 明朝" w:hint="eastAsia"/>
          <w:sz w:val="21"/>
          <w:szCs w:val="21"/>
        </w:rPr>
        <w:t>最新事例等を追加した形で編集しています。</w:t>
      </w:r>
    </w:p>
    <w:p w14:paraId="5803A5ED" w14:textId="77777777" w:rsidR="00A516C5" w:rsidRPr="00A516C5" w:rsidRDefault="00A516C5" w:rsidP="00F009C4">
      <w:pPr>
        <w:spacing w:line="264" w:lineRule="auto"/>
        <w:rPr>
          <w:rFonts w:ascii="ＭＳ 明朝" w:hAnsi="ＭＳ 明朝"/>
          <w:sz w:val="21"/>
          <w:szCs w:val="21"/>
        </w:rPr>
      </w:pPr>
      <w:r w:rsidRPr="00A516C5">
        <w:rPr>
          <w:rFonts w:ascii="ＭＳ 明朝" w:hAnsi="ＭＳ 明朝" w:hint="eastAsia"/>
          <w:sz w:val="21"/>
          <w:szCs w:val="21"/>
        </w:rPr>
        <w:t xml:space="preserve">　実務として公共施設マネジメント</w:t>
      </w:r>
      <w:r w:rsidR="006F69B8">
        <w:rPr>
          <w:rFonts w:ascii="ＭＳ 明朝" w:hAnsi="ＭＳ 明朝" w:hint="eastAsia"/>
          <w:sz w:val="21"/>
          <w:szCs w:val="21"/>
        </w:rPr>
        <w:t>やPPP/PFI事業</w:t>
      </w:r>
      <w:r w:rsidRPr="00A516C5">
        <w:rPr>
          <w:rFonts w:ascii="ＭＳ 明朝" w:hAnsi="ＭＳ 明朝" w:hint="eastAsia"/>
          <w:sz w:val="21"/>
          <w:szCs w:val="21"/>
        </w:rPr>
        <w:t>に取り組む自治体の皆様はもちろん、自治体のパートナーとしての民間事業者・コンサルタントの皆様にも、PPP/PFIの基本や原則を再確認し、実務としてのPPP/PFIを進めるためのヒントを得られる貴重な機会になると考えています</w:t>
      </w:r>
      <w:r w:rsidR="006F69B8">
        <w:rPr>
          <w:rFonts w:ascii="ＭＳ 明朝" w:hAnsi="ＭＳ 明朝" w:hint="eastAsia"/>
          <w:sz w:val="21"/>
          <w:szCs w:val="21"/>
        </w:rPr>
        <w:t>ので、ぜひお申し込み・拝聴いただけますようお願いします</w:t>
      </w:r>
      <w:r w:rsidRPr="00A516C5">
        <w:rPr>
          <w:rFonts w:ascii="ＭＳ 明朝" w:hAnsi="ＭＳ 明朝" w:hint="eastAsia"/>
          <w:sz w:val="21"/>
          <w:szCs w:val="21"/>
        </w:rPr>
        <w:t>。</w:t>
      </w:r>
    </w:p>
    <w:p w14:paraId="1F015109" w14:textId="77777777" w:rsidR="00D34B02" w:rsidRPr="00FC2E68" w:rsidRDefault="00A516C5" w:rsidP="00F009C4">
      <w:pPr>
        <w:spacing w:line="264" w:lineRule="auto"/>
      </w:pPr>
      <w:r w:rsidRPr="00A516C5">
        <w:rPr>
          <w:rFonts w:ascii="ＭＳ 明朝" w:hAnsi="ＭＳ 明朝" w:hint="eastAsia"/>
          <w:sz w:val="21"/>
          <w:szCs w:val="21"/>
        </w:rPr>
        <w:t xml:space="preserve">　</w:t>
      </w:r>
      <w:r w:rsidR="006F69B8">
        <w:rPr>
          <w:rFonts w:ascii="ＭＳ 明朝" w:hAnsi="ＭＳ 明朝" w:hint="eastAsia"/>
          <w:sz w:val="21"/>
          <w:szCs w:val="21"/>
        </w:rPr>
        <w:t>また、PPP入門講座の本編を実施する際には、更に多くの情報を</w:t>
      </w:r>
      <w:r w:rsidR="00E06399">
        <w:rPr>
          <w:rFonts w:ascii="ＭＳ 明朝" w:hAnsi="ＭＳ 明朝" w:hint="eastAsia"/>
          <w:sz w:val="21"/>
          <w:szCs w:val="21"/>
        </w:rPr>
        <w:t>追加して</w:t>
      </w:r>
      <w:r w:rsidR="006F69B8">
        <w:rPr>
          <w:rFonts w:ascii="ＭＳ 明朝" w:hAnsi="ＭＳ 明朝" w:hint="eastAsia"/>
          <w:sz w:val="21"/>
          <w:szCs w:val="21"/>
        </w:rPr>
        <w:t>より深い講座として準備しますので、</w:t>
      </w:r>
      <w:r w:rsidRPr="00A516C5">
        <w:rPr>
          <w:rFonts w:ascii="ＭＳ 明朝" w:hAnsi="ＭＳ 明朝" w:hint="eastAsia"/>
          <w:sz w:val="21"/>
          <w:szCs w:val="21"/>
        </w:rPr>
        <w:t>万障お繰り合わせの上ご参加頂けますようお願い申し上げます。</w:t>
      </w:r>
    </w:p>
    <w:p w14:paraId="108E9B3E" w14:textId="77777777" w:rsidR="0063480D" w:rsidRPr="004C2D1C" w:rsidRDefault="007574A8" w:rsidP="00F009C4">
      <w:pPr>
        <w:spacing w:afterLines="50" w:after="120" w:line="264" w:lineRule="auto"/>
        <w:jc w:val="center"/>
      </w:pPr>
      <w:r>
        <w:rPr>
          <w:rFonts w:hint="eastAsia"/>
        </w:rPr>
        <w:t>記</w:t>
      </w:r>
    </w:p>
    <w:p w14:paraId="49E64C40" w14:textId="77777777" w:rsidR="006F69B8" w:rsidRPr="006F69B8" w:rsidRDefault="0063788F" w:rsidP="00F009C4">
      <w:pPr>
        <w:pStyle w:val="a6"/>
        <w:numPr>
          <w:ilvl w:val="0"/>
          <w:numId w:val="22"/>
        </w:numPr>
        <w:snapToGrid w:val="0"/>
        <w:spacing w:line="264" w:lineRule="auto"/>
        <w:jc w:val="both"/>
        <w:rPr>
          <w:rFonts w:ascii="ＭＳ 明朝" w:hAnsi="ＭＳ 明朝"/>
          <w:sz w:val="21"/>
          <w:szCs w:val="21"/>
        </w:rPr>
      </w:pPr>
      <w:r w:rsidRPr="0046123F">
        <w:rPr>
          <w:rFonts w:ascii="ＭＳ 明朝" w:hAnsi="ＭＳ 明朝" w:hint="eastAsia"/>
          <w:sz w:val="21"/>
          <w:szCs w:val="21"/>
        </w:rPr>
        <w:t xml:space="preserve">講座名　</w:t>
      </w:r>
      <w:r w:rsidR="00CC0618" w:rsidRPr="0046123F">
        <w:rPr>
          <w:rFonts w:ascii="ＭＳ 明朝" w:hAnsi="ＭＳ 明朝" w:hint="eastAsia"/>
          <w:sz w:val="21"/>
          <w:szCs w:val="21"/>
        </w:rPr>
        <w:t>：</w:t>
      </w:r>
      <w:r w:rsidR="001307E3" w:rsidRPr="0046123F">
        <w:rPr>
          <w:rFonts w:ascii="ＭＳ 明朝" w:hAnsi="ＭＳ 明朝" w:hint="eastAsia"/>
          <w:sz w:val="21"/>
          <w:szCs w:val="21"/>
        </w:rPr>
        <w:t xml:space="preserve">　</w:t>
      </w:r>
      <w:r w:rsidR="009A4128">
        <w:rPr>
          <w:rFonts w:ascii="ＭＳ 明朝" w:hAnsi="ＭＳ 明朝" w:hint="eastAsia"/>
          <w:sz w:val="21"/>
          <w:szCs w:val="21"/>
        </w:rPr>
        <w:t>2020</w:t>
      </w:r>
      <w:r w:rsidR="00A67ECD">
        <w:rPr>
          <w:rFonts w:ascii="ＭＳ 明朝" w:hAnsi="ＭＳ 明朝" w:hint="eastAsia"/>
          <w:sz w:val="21"/>
          <w:szCs w:val="21"/>
        </w:rPr>
        <w:t>年度</w:t>
      </w:r>
      <w:r w:rsidRPr="0046123F">
        <w:rPr>
          <w:rFonts w:ascii="ＭＳ 明朝" w:hAnsi="ＭＳ 明朝" w:hint="eastAsia"/>
          <w:sz w:val="21"/>
          <w:szCs w:val="21"/>
        </w:rPr>
        <w:t>PPP入門講座</w:t>
      </w:r>
      <w:r w:rsidR="00707C46">
        <w:rPr>
          <w:rFonts w:ascii="ＭＳ 明朝" w:hAnsi="ＭＳ 明朝" w:hint="eastAsia"/>
          <w:sz w:val="21"/>
          <w:szCs w:val="21"/>
        </w:rPr>
        <w:t>（</w:t>
      </w:r>
      <w:r w:rsidR="009A4128">
        <w:rPr>
          <w:rFonts w:ascii="ＭＳ 明朝" w:hAnsi="ＭＳ 明朝" w:hint="eastAsia"/>
          <w:sz w:val="21"/>
          <w:szCs w:val="21"/>
        </w:rPr>
        <w:t>ダイジェスト版</w:t>
      </w:r>
      <w:r w:rsidR="00707C46">
        <w:rPr>
          <w:rFonts w:ascii="ＭＳ 明朝" w:hAnsi="ＭＳ 明朝" w:hint="eastAsia"/>
          <w:sz w:val="21"/>
          <w:szCs w:val="21"/>
        </w:rPr>
        <w:t>）</w:t>
      </w:r>
    </w:p>
    <w:p w14:paraId="23080BF8" w14:textId="77777777" w:rsidR="006F69B8" w:rsidRDefault="006F69B8" w:rsidP="00F009C4">
      <w:pPr>
        <w:pStyle w:val="a6"/>
        <w:numPr>
          <w:ilvl w:val="0"/>
          <w:numId w:val="22"/>
        </w:numPr>
        <w:snapToGrid w:val="0"/>
        <w:spacing w:line="264" w:lineRule="auto"/>
        <w:jc w:val="both"/>
        <w:rPr>
          <w:rFonts w:ascii="ＭＳ 明朝" w:hAnsi="ＭＳ 明朝"/>
          <w:sz w:val="21"/>
          <w:szCs w:val="21"/>
        </w:rPr>
      </w:pPr>
      <w:r>
        <w:rPr>
          <w:rFonts w:ascii="ＭＳ 明朝" w:hAnsi="ＭＳ 明朝" w:hint="eastAsia"/>
          <w:sz w:val="21"/>
          <w:szCs w:val="21"/>
        </w:rPr>
        <w:t>視聴方法：　参加申し込みをいただいた方にダウンロード用のURL、パスワードを送付します。</w:t>
      </w:r>
    </w:p>
    <w:p w14:paraId="06BFDEF9" w14:textId="77777777" w:rsidR="00BC77A5" w:rsidRDefault="00CC0618" w:rsidP="00F009C4">
      <w:pPr>
        <w:pStyle w:val="a6"/>
        <w:numPr>
          <w:ilvl w:val="0"/>
          <w:numId w:val="22"/>
        </w:numPr>
        <w:snapToGrid w:val="0"/>
        <w:spacing w:line="264" w:lineRule="auto"/>
        <w:jc w:val="both"/>
        <w:rPr>
          <w:rFonts w:ascii="ＭＳ 明朝" w:hAnsi="ＭＳ 明朝"/>
          <w:sz w:val="21"/>
          <w:szCs w:val="21"/>
        </w:rPr>
      </w:pPr>
      <w:r w:rsidRPr="006F69B8">
        <w:rPr>
          <w:rFonts w:ascii="ＭＳ 明朝" w:hAnsi="ＭＳ 明朝" w:hint="eastAsia"/>
          <w:sz w:val="21"/>
          <w:szCs w:val="21"/>
        </w:rPr>
        <w:t>講師及び講演内容：</w:t>
      </w:r>
      <w:r w:rsidR="00640CF3" w:rsidRPr="006F69B8">
        <w:rPr>
          <w:rFonts w:ascii="ＭＳ 明朝" w:hAnsi="ＭＳ 明朝" w:hint="eastAsia"/>
          <w:sz w:val="21"/>
          <w:szCs w:val="21"/>
        </w:rPr>
        <w:t>特定非営利活動法人日本PFI・PPP協会　業務部長　寺沢　弘樹</w:t>
      </w:r>
    </w:p>
    <w:p w14:paraId="09D99A93" w14:textId="77777777" w:rsidR="006F69B8" w:rsidRDefault="006F69B8" w:rsidP="00F009C4">
      <w:pPr>
        <w:pStyle w:val="a6"/>
        <w:numPr>
          <w:ilvl w:val="0"/>
          <w:numId w:val="22"/>
        </w:numPr>
        <w:snapToGrid w:val="0"/>
        <w:spacing w:line="264" w:lineRule="auto"/>
        <w:jc w:val="both"/>
        <w:rPr>
          <w:rFonts w:ascii="ＭＳ 明朝" w:hAnsi="ＭＳ 明朝"/>
          <w:sz w:val="21"/>
          <w:szCs w:val="21"/>
        </w:rPr>
      </w:pPr>
      <w:r>
        <w:rPr>
          <w:rFonts w:ascii="ＭＳ 明朝" w:hAnsi="ＭＳ 明朝" w:hint="eastAsia"/>
          <w:sz w:val="21"/>
          <w:szCs w:val="21"/>
        </w:rPr>
        <w:t>内容</w:t>
      </w:r>
    </w:p>
    <w:tbl>
      <w:tblPr>
        <w:tblStyle w:val="af3"/>
        <w:tblW w:w="0" w:type="auto"/>
        <w:tblInd w:w="421" w:type="dxa"/>
        <w:tblLook w:val="04A0" w:firstRow="1" w:lastRow="0" w:firstColumn="1" w:lastColumn="0" w:noHBand="0" w:noVBand="1"/>
      </w:tblPr>
      <w:tblGrid>
        <w:gridCol w:w="3951"/>
        <w:gridCol w:w="3951"/>
      </w:tblGrid>
      <w:tr w:rsidR="00722866" w:rsidRPr="0046123F" w14:paraId="34110BB4" w14:textId="77777777" w:rsidTr="00722866">
        <w:tc>
          <w:tcPr>
            <w:tcW w:w="3951" w:type="dxa"/>
          </w:tcPr>
          <w:p w14:paraId="7C0BC201" w14:textId="77777777" w:rsidR="00722866" w:rsidRPr="0046123F" w:rsidRDefault="00722866" w:rsidP="00F009C4">
            <w:pPr>
              <w:spacing w:line="264" w:lineRule="auto"/>
              <w:rPr>
                <w:sz w:val="21"/>
                <w:szCs w:val="20"/>
              </w:rPr>
            </w:pPr>
            <w:r>
              <w:rPr>
                <w:rFonts w:hint="eastAsia"/>
                <w:sz w:val="21"/>
                <w:szCs w:val="20"/>
              </w:rPr>
              <w:t>前編（約</w:t>
            </w:r>
            <w:r>
              <w:rPr>
                <w:rFonts w:hint="eastAsia"/>
                <w:sz w:val="21"/>
                <w:szCs w:val="20"/>
              </w:rPr>
              <w:t>90</w:t>
            </w:r>
            <w:r>
              <w:rPr>
                <w:rFonts w:hint="eastAsia"/>
                <w:sz w:val="21"/>
                <w:szCs w:val="20"/>
              </w:rPr>
              <w:t>分）</w:t>
            </w:r>
          </w:p>
        </w:tc>
        <w:tc>
          <w:tcPr>
            <w:tcW w:w="3951" w:type="dxa"/>
          </w:tcPr>
          <w:p w14:paraId="6A1EA0F0" w14:textId="77777777" w:rsidR="00722866" w:rsidRPr="0046123F" w:rsidRDefault="00722866" w:rsidP="00F009C4">
            <w:pPr>
              <w:spacing w:line="264" w:lineRule="auto"/>
              <w:rPr>
                <w:sz w:val="21"/>
                <w:szCs w:val="20"/>
              </w:rPr>
            </w:pPr>
            <w:r>
              <w:rPr>
                <w:rFonts w:hint="eastAsia"/>
                <w:sz w:val="21"/>
                <w:szCs w:val="20"/>
              </w:rPr>
              <w:t>後編（約</w:t>
            </w:r>
            <w:r>
              <w:rPr>
                <w:rFonts w:hint="eastAsia"/>
                <w:sz w:val="21"/>
                <w:szCs w:val="20"/>
              </w:rPr>
              <w:t>90</w:t>
            </w:r>
            <w:r>
              <w:rPr>
                <w:rFonts w:hint="eastAsia"/>
                <w:sz w:val="21"/>
                <w:szCs w:val="20"/>
              </w:rPr>
              <w:t>分）</w:t>
            </w:r>
          </w:p>
        </w:tc>
      </w:tr>
      <w:tr w:rsidR="00722866" w:rsidRPr="0046123F" w14:paraId="3F3BDAEA" w14:textId="77777777" w:rsidTr="00722866">
        <w:tc>
          <w:tcPr>
            <w:tcW w:w="3951" w:type="dxa"/>
          </w:tcPr>
          <w:p w14:paraId="0CFABD2E" w14:textId="77777777" w:rsidR="00722866" w:rsidRPr="006F69B8" w:rsidRDefault="00722866" w:rsidP="00F009C4">
            <w:pPr>
              <w:spacing w:line="264" w:lineRule="auto"/>
              <w:rPr>
                <w:sz w:val="21"/>
                <w:szCs w:val="20"/>
              </w:rPr>
            </w:pPr>
            <w:r w:rsidRPr="006F69B8">
              <w:rPr>
                <w:rFonts w:hint="eastAsia"/>
                <w:sz w:val="21"/>
                <w:szCs w:val="20"/>
              </w:rPr>
              <w:t>1.</w:t>
            </w:r>
            <w:r w:rsidRPr="006F69B8">
              <w:rPr>
                <w:rFonts w:hint="eastAsia"/>
                <w:sz w:val="21"/>
                <w:szCs w:val="20"/>
              </w:rPr>
              <w:t>行政の経営感覚と財政の仕組み</w:t>
            </w:r>
          </w:p>
          <w:p w14:paraId="0A383773" w14:textId="77777777" w:rsidR="00722866" w:rsidRPr="006F69B8" w:rsidRDefault="00722866" w:rsidP="00F009C4">
            <w:pPr>
              <w:spacing w:line="264" w:lineRule="auto"/>
              <w:rPr>
                <w:sz w:val="21"/>
                <w:szCs w:val="20"/>
              </w:rPr>
            </w:pPr>
            <w:r w:rsidRPr="006F69B8">
              <w:rPr>
                <w:rFonts w:hint="eastAsia"/>
                <w:sz w:val="21"/>
                <w:szCs w:val="20"/>
              </w:rPr>
              <w:t>2.</w:t>
            </w:r>
            <w:r w:rsidRPr="006F69B8">
              <w:rPr>
                <w:rFonts w:hint="eastAsia"/>
                <w:sz w:val="21"/>
                <w:szCs w:val="20"/>
              </w:rPr>
              <w:t>公共施設等を取り巻く環境</w:t>
            </w:r>
          </w:p>
          <w:p w14:paraId="29B3F0EC" w14:textId="77777777" w:rsidR="00722866" w:rsidRPr="006F69B8" w:rsidRDefault="00722866" w:rsidP="00F009C4">
            <w:pPr>
              <w:spacing w:line="264" w:lineRule="auto"/>
              <w:rPr>
                <w:sz w:val="21"/>
                <w:szCs w:val="20"/>
              </w:rPr>
            </w:pPr>
            <w:r w:rsidRPr="006F69B8">
              <w:rPr>
                <w:rFonts w:hint="eastAsia"/>
                <w:sz w:val="21"/>
                <w:szCs w:val="20"/>
              </w:rPr>
              <w:t>3.</w:t>
            </w:r>
            <w:r w:rsidRPr="006F69B8">
              <w:rPr>
                <w:rFonts w:hint="eastAsia"/>
                <w:sz w:val="21"/>
                <w:szCs w:val="20"/>
              </w:rPr>
              <w:t>教科書型行政の限界と思考停止</w:t>
            </w:r>
          </w:p>
          <w:p w14:paraId="772E65C6" w14:textId="77777777" w:rsidR="00722866" w:rsidRPr="006F69B8" w:rsidRDefault="00722866" w:rsidP="00F009C4">
            <w:pPr>
              <w:spacing w:line="264" w:lineRule="auto"/>
              <w:rPr>
                <w:sz w:val="21"/>
                <w:szCs w:val="20"/>
              </w:rPr>
            </w:pPr>
            <w:r w:rsidRPr="006F69B8">
              <w:rPr>
                <w:rFonts w:hint="eastAsia"/>
                <w:sz w:val="21"/>
                <w:szCs w:val="20"/>
              </w:rPr>
              <w:t>4.</w:t>
            </w:r>
            <w:r w:rsidRPr="006F69B8">
              <w:rPr>
                <w:rFonts w:hint="eastAsia"/>
                <w:sz w:val="21"/>
                <w:szCs w:val="20"/>
              </w:rPr>
              <w:t>発想の転換</w:t>
            </w:r>
          </w:p>
          <w:p w14:paraId="4A03472D" w14:textId="77777777" w:rsidR="00722866" w:rsidRPr="006F69B8" w:rsidRDefault="00722866" w:rsidP="00F009C4">
            <w:pPr>
              <w:spacing w:line="264" w:lineRule="auto"/>
              <w:rPr>
                <w:sz w:val="21"/>
                <w:szCs w:val="20"/>
              </w:rPr>
            </w:pPr>
            <w:r w:rsidRPr="006F69B8">
              <w:rPr>
                <w:rFonts w:hint="eastAsia"/>
                <w:sz w:val="21"/>
                <w:szCs w:val="20"/>
              </w:rPr>
              <w:t>5.</w:t>
            </w:r>
            <w:r w:rsidRPr="006F69B8">
              <w:rPr>
                <w:rFonts w:hint="eastAsia"/>
                <w:sz w:val="21"/>
                <w:szCs w:val="20"/>
              </w:rPr>
              <w:t>指定管理者制度</w:t>
            </w:r>
          </w:p>
          <w:p w14:paraId="7ACE7910" w14:textId="77777777" w:rsidR="00722866" w:rsidRPr="006F69B8" w:rsidRDefault="00722866" w:rsidP="00F009C4">
            <w:pPr>
              <w:spacing w:line="264" w:lineRule="auto"/>
              <w:rPr>
                <w:sz w:val="21"/>
                <w:szCs w:val="20"/>
              </w:rPr>
            </w:pPr>
            <w:r w:rsidRPr="006F69B8">
              <w:rPr>
                <w:rFonts w:hint="eastAsia"/>
                <w:sz w:val="21"/>
                <w:szCs w:val="20"/>
              </w:rPr>
              <w:t>6.</w:t>
            </w:r>
            <w:r w:rsidRPr="006F69B8">
              <w:rPr>
                <w:rFonts w:hint="eastAsia"/>
                <w:sz w:val="21"/>
                <w:szCs w:val="20"/>
              </w:rPr>
              <w:t>包括施設管理業務</w:t>
            </w:r>
          </w:p>
          <w:p w14:paraId="5E075458" w14:textId="77777777" w:rsidR="00722866" w:rsidRPr="0046123F" w:rsidRDefault="00722866" w:rsidP="00F009C4">
            <w:pPr>
              <w:spacing w:line="264" w:lineRule="auto"/>
              <w:rPr>
                <w:sz w:val="21"/>
                <w:szCs w:val="20"/>
              </w:rPr>
            </w:pPr>
            <w:r w:rsidRPr="006F69B8">
              <w:rPr>
                <w:rFonts w:hint="eastAsia"/>
                <w:sz w:val="21"/>
                <w:szCs w:val="20"/>
              </w:rPr>
              <w:t>7.PPP/PFI</w:t>
            </w:r>
            <w:r w:rsidRPr="006F69B8">
              <w:rPr>
                <w:rFonts w:hint="eastAsia"/>
                <w:sz w:val="21"/>
                <w:szCs w:val="20"/>
              </w:rPr>
              <w:t>事例</w:t>
            </w:r>
          </w:p>
        </w:tc>
        <w:tc>
          <w:tcPr>
            <w:tcW w:w="3951" w:type="dxa"/>
          </w:tcPr>
          <w:p w14:paraId="5A3BA5C9" w14:textId="77777777" w:rsidR="00722866" w:rsidRPr="006F69B8" w:rsidRDefault="00722866" w:rsidP="00F009C4">
            <w:pPr>
              <w:spacing w:line="264" w:lineRule="auto"/>
              <w:rPr>
                <w:sz w:val="21"/>
                <w:szCs w:val="20"/>
              </w:rPr>
            </w:pPr>
            <w:r w:rsidRPr="006F69B8">
              <w:rPr>
                <w:rFonts w:hint="eastAsia"/>
                <w:sz w:val="21"/>
                <w:szCs w:val="20"/>
              </w:rPr>
              <w:t>1.</w:t>
            </w:r>
            <w:r w:rsidRPr="006F69B8">
              <w:rPr>
                <w:rFonts w:hint="eastAsia"/>
                <w:sz w:val="21"/>
                <w:szCs w:val="20"/>
              </w:rPr>
              <w:t>サウンディング型市場調査</w:t>
            </w:r>
          </w:p>
          <w:p w14:paraId="3D53E67D" w14:textId="77777777" w:rsidR="00722866" w:rsidRPr="006F69B8" w:rsidRDefault="00722866" w:rsidP="00F009C4">
            <w:pPr>
              <w:spacing w:line="264" w:lineRule="auto"/>
              <w:rPr>
                <w:sz w:val="21"/>
                <w:szCs w:val="20"/>
              </w:rPr>
            </w:pPr>
            <w:r w:rsidRPr="006F69B8">
              <w:rPr>
                <w:rFonts w:hint="eastAsia"/>
                <w:sz w:val="21"/>
                <w:szCs w:val="20"/>
              </w:rPr>
              <w:t>2.</w:t>
            </w:r>
            <w:r w:rsidRPr="006F69B8">
              <w:rPr>
                <w:rFonts w:hint="eastAsia"/>
                <w:sz w:val="21"/>
                <w:szCs w:val="20"/>
              </w:rPr>
              <w:t>行政と民間の立ち位置の変化</w:t>
            </w:r>
          </w:p>
          <w:p w14:paraId="56BE146A" w14:textId="77777777" w:rsidR="00722866" w:rsidRPr="006F69B8" w:rsidRDefault="00722866" w:rsidP="00F009C4">
            <w:pPr>
              <w:spacing w:line="264" w:lineRule="auto"/>
              <w:rPr>
                <w:sz w:val="21"/>
                <w:szCs w:val="20"/>
              </w:rPr>
            </w:pPr>
            <w:r w:rsidRPr="006F69B8">
              <w:rPr>
                <w:rFonts w:hint="eastAsia"/>
                <w:sz w:val="21"/>
                <w:szCs w:val="20"/>
              </w:rPr>
              <w:t>3.</w:t>
            </w:r>
            <w:r w:rsidRPr="006F69B8">
              <w:rPr>
                <w:rFonts w:hint="eastAsia"/>
                <w:sz w:val="21"/>
                <w:szCs w:val="20"/>
              </w:rPr>
              <w:t>随意契約保証型の民間提案制度</w:t>
            </w:r>
          </w:p>
          <w:p w14:paraId="5521F987" w14:textId="77777777" w:rsidR="00722866" w:rsidRPr="006F69B8" w:rsidRDefault="00722866" w:rsidP="00F009C4">
            <w:pPr>
              <w:spacing w:line="264" w:lineRule="auto"/>
              <w:rPr>
                <w:sz w:val="21"/>
                <w:szCs w:val="20"/>
              </w:rPr>
            </w:pPr>
            <w:r w:rsidRPr="006F69B8">
              <w:rPr>
                <w:rFonts w:hint="eastAsia"/>
                <w:sz w:val="21"/>
                <w:szCs w:val="20"/>
              </w:rPr>
              <w:t>4.</w:t>
            </w:r>
            <w:r w:rsidRPr="006F69B8">
              <w:rPr>
                <w:rFonts w:hint="eastAsia"/>
                <w:sz w:val="21"/>
                <w:szCs w:val="20"/>
              </w:rPr>
              <w:t>自分ごととして考える</w:t>
            </w:r>
          </w:p>
          <w:p w14:paraId="136E93C7" w14:textId="77777777" w:rsidR="00722866" w:rsidRPr="006F69B8" w:rsidRDefault="00722866" w:rsidP="00F009C4">
            <w:pPr>
              <w:spacing w:line="264" w:lineRule="auto"/>
              <w:rPr>
                <w:sz w:val="21"/>
                <w:szCs w:val="20"/>
              </w:rPr>
            </w:pPr>
            <w:r w:rsidRPr="006F69B8">
              <w:rPr>
                <w:rFonts w:hint="eastAsia"/>
                <w:sz w:val="21"/>
                <w:szCs w:val="20"/>
              </w:rPr>
              <w:t>5.</w:t>
            </w:r>
            <w:r w:rsidRPr="006F69B8">
              <w:rPr>
                <w:rFonts w:hint="eastAsia"/>
                <w:sz w:val="21"/>
                <w:szCs w:val="20"/>
              </w:rPr>
              <w:t>決め方を決める</w:t>
            </w:r>
          </w:p>
          <w:p w14:paraId="1427E3B5" w14:textId="77777777" w:rsidR="00722866" w:rsidRPr="006F69B8" w:rsidRDefault="00722866" w:rsidP="00F009C4">
            <w:pPr>
              <w:spacing w:line="264" w:lineRule="auto"/>
              <w:rPr>
                <w:sz w:val="21"/>
                <w:szCs w:val="20"/>
              </w:rPr>
            </w:pPr>
            <w:r w:rsidRPr="006F69B8">
              <w:rPr>
                <w:rFonts w:hint="eastAsia"/>
                <w:sz w:val="21"/>
                <w:szCs w:val="20"/>
              </w:rPr>
              <w:t>6.</w:t>
            </w:r>
            <w:r w:rsidRPr="006F69B8">
              <w:rPr>
                <w:rFonts w:hint="eastAsia"/>
                <w:sz w:val="21"/>
                <w:szCs w:val="20"/>
              </w:rPr>
              <w:t>生きる手段としての</w:t>
            </w:r>
            <w:r w:rsidRPr="006F69B8">
              <w:rPr>
                <w:rFonts w:hint="eastAsia"/>
                <w:sz w:val="21"/>
                <w:szCs w:val="20"/>
              </w:rPr>
              <w:t>PPP/PFI</w:t>
            </w:r>
          </w:p>
          <w:p w14:paraId="595742E3" w14:textId="77777777" w:rsidR="00722866" w:rsidRPr="006F69B8" w:rsidRDefault="00722866" w:rsidP="00F009C4">
            <w:pPr>
              <w:spacing w:line="264" w:lineRule="auto"/>
              <w:rPr>
                <w:sz w:val="21"/>
                <w:szCs w:val="20"/>
              </w:rPr>
            </w:pPr>
            <w:r w:rsidRPr="006F69B8">
              <w:rPr>
                <w:rFonts w:hint="eastAsia"/>
                <w:sz w:val="21"/>
                <w:szCs w:val="20"/>
              </w:rPr>
              <w:t>7.</w:t>
            </w:r>
            <w:r w:rsidRPr="006F69B8">
              <w:rPr>
                <w:rFonts w:hint="eastAsia"/>
                <w:sz w:val="21"/>
                <w:szCs w:val="20"/>
              </w:rPr>
              <w:t>ユルクトンガル</w:t>
            </w:r>
          </w:p>
          <w:p w14:paraId="03ADD7C9" w14:textId="77777777" w:rsidR="00722866" w:rsidRPr="0046123F" w:rsidRDefault="00722866" w:rsidP="00F009C4">
            <w:pPr>
              <w:spacing w:line="264" w:lineRule="auto"/>
              <w:rPr>
                <w:sz w:val="21"/>
                <w:szCs w:val="20"/>
              </w:rPr>
            </w:pPr>
            <w:r w:rsidRPr="006F69B8">
              <w:rPr>
                <w:rFonts w:hint="eastAsia"/>
                <w:sz w:val="21"/>
                <w:szCs w:val="20"/>
              </w:rPr>
              <w:t>8.</w:t>
            </w:r>
            <w:r w:rsidRPr="006F69B8">
              <w:rPr>
                <w:rFonts w:hint="eastAsia"/>
                <w:sz w:val="21"/>
                <w:szCs w:val="20"/>
              </w:rPr>
              <w:t>アカルイミライ</w:t>
            </w:r>
          </w:p>
        </w:tc>
      </w:tr>
    </w:tbl>
    <w:p w14:paraId="764A12E1" w14:textId="77777777" w:rsidR="00722866" w:rsidRPr="006F69B8" w:rsidRDefault="00722866" w:rsidP="00F009C4">
      <w:pPr>
        <w:pStyle w:val="a6"/>
        <w:snapToGrid w:val="0"/>
        <w:spacing w:line="264" w:lineRule="auto"/>
        <w:ind w:leftChars="200" w:left="650" w:hangingChars="100" w:hanging="210"/>
        <w:jc w:val="both"/>
        <w:rPr>
          <w:rFonts w:ascii="ＭＳ 明朝" w:hAnsi="ＭＳ 明朝"/>
          <w:sz w:val="21"/>
          <w:szCs w:val="21"/>
        </w:rPr>
      </w:pPr>
      <w:r>
        <w:rPr>
          <w:rFonts w:ascii="ＭＳ 明朝" w:hAnsi="ＭＳ 明朝" w:hint="eastAsia"/>
          <w:sz w:val="21"/>
          <w:szCs w:val="21"/>
        </w:rPr>
        <w:t>※時間の関係で資料・音声付きファイルともに前編・後編に区分しています。お申込みいただいた方は前編・後編共にダウンロード可能です。</w:t>
      </w:r>
    </w:p>
    <w:p w14:paraId="12C333B5" w14:textId="77777777" w:rsidR="00CC0618" w:rsidRPr="0046123F" w:rsidRDefault="00CC0618" w:rsidP="00F009C4">
      <w:pPr>
        <w:pStyle w:val="a6"/>
        <w:numPr>
          <w:ilvl w:val="0"/>
          <w:numId w:val="22"/>
        </w:numPr>
        <w:tabs>
          <w:tab w:val="right" w:pos="1418"/>
          <w:tab w:val="right" w:pos="1560"/>
          <w:tab w:val="right" w:pos="1843"/>
          <w:tab w:val="right" w:pos="2977"/>
          <w:tab w:val="right" w:pos="3290"/>
          <w:tab w:val="right" w:pos="3332"/>
          <w:tab w:val="right" w:pos="3514"/>
        </w:tabs>
        <w:spacing w:beforeLines="50" w:before="120" w:line="264" w:lineRule="auto"/>
        <w:ind w:left="391" w:hanging="391"/>
        <w:jc w:val="both"/>
        <w:rPr>
          <w:rFonts w:ascii="ＭＳ 明朝" w:hAnsi="ＭＳ 明朝"/>
          <w:b/>
          <w:sz w:val="21"/>
          <w:szCs w:val="21"/>
          <w:u w:val="double"/>
        </w:rPr>
      </w:pPr>
      <w:r w:rsidRPr="00722866">
        <w:rPr>
          <w:rFonts w:ascii="ＭＳ 明朝" w:hAnsi="ＭＳ 明朝" w:hint="eastAsia"/>
          <w:spacing w:val="52"/>
          <w:kern w:val="0"/>
          <w:sz w:val="21"/>
          <w:szCs w:val="21"/>
          <w:fitText w:val="840" w:id="-731186944"/>
        </w:rPr>
        <w:t>参加</w:t>
      </w:r>
      <w:r w:rsidRPr="00722866">
        <w:rPr>
          <w:rFonts w:ascii="ＭＳ 明朝" w:hAnsi="ＭＳ 明朝" w:hint="eastAsia"/>
          <w:spacing w:val="1"/>
          <w:kern w:val="0"/>
          <w:sz w:val="21"/>
          <w:szCs w:val="21"/>
          <w:fitText w:val="840" w:id="-731186944"/>
        </w:rPr>
        <w:t>費</w:t>
      </w:r>
      <w:r w:rsidR="006056EC" w:rsidRPr="0046123F">
        <w:rPr>
          <w:rFonts w:ascii="ＭＳ 明朝" w:hAnsi="ＭＳ 明朝" w:hint="eastAsia"/>
          <w:sz w:val="21"/>
          <w:szCs w:val="21"/>
        </w:rPr>
        <w:t>：</w:t>
      </w:r>
      <w:r w:rsidR="006056EC" w:rsidRPr="0046123F">
        <w:rPr>
          <w:rFonts w:ascii="ＭＳ 明朝" w:hAnsi="ＭＳ 明朝" w:hint="eastAsia"/>
          <w:sz w:val="21"/>
          <w:szCs w:val="21"/>
        </w:rPr>
        <w:tab/>
      </w:r>
      <w:r w:rsidR="006056EC" w:rsidRPr="0046123F">
        <w:rPr>
          <w:rFonts w:ascii="ＭＳ 明朝" w:hAnsi="ＭＳ 明朝" w:hint="eastAsia"/>
          <w:sz w:val="21"/>
          <w:szCs w:val="21"/>
        </w:rPr>
        <w:tab/>
        <w:t xml:space="preserve"> </w:t>
      </w:r>
      <w:r w:rsidR="006056EC" w:rsidRPr="0046123F">
        <w:rPr>
          <w:rFonts w:ascii="ＭＳ 明朝" w:hAnsi="ＭＳ 明朝" w:hint="eastAsia"/>
          <w:spacing w:val="290"/>
          <w:kern w:val="0"/>
          <w:sz w:val="21"/>
          <w:szCs w:val="21"/>
          <w:fitText w:val="1000" w:id="388753922"/>
        </w:rPr>
        <w:t>行</w:t>
      </w:r>
      <w:r w:rsidR="006056EC" w:rsidRPr="0046123F">
        <w:rPr>
          <w:rFonts w:ascii="ＭＳ 明朝" w:hAnsi="ＭＳ 明朝" w:hint="eastAsia"/>
          <w:kern w:val="0"/>
          <w:sz w:val="21"/>
          <w:szCs w:val="21"/>
          <w:fitText w:val="1000" w:id="388753922"/>
        </w:rPr>
        <w:t>政</w:t>
      </w:r>
      <w:r w:rsidR="000B536D" w:rsidRPr="0046123F">
        <w:rPr>
          <w:rFonts w:ascii="ＭＳ 明朝" w:hAnsi="ＭＳ 明朝" w:hint="eastAsia"/>
          <w:sz w:val="21"/>
          <w:szCs w:val="21"/>
        </w:rPr>
        <w:tab/>
      </w:r>
      <w:r w:rsidR="000B536D" w:rsidRPr="0046123F">
        <w:rPr>
          <w:rFonts w:ascii="ＭＳ 明朝" w:hAnsi="ＭＳ 明朝" w:hint="eastAsia"/>
          <w:sz w:val="21"/>
          <w:szCs w:val="21"/>
        </w:rPr>
        <w:tab/>
      </w:r>
      <w:r w:rsidR="0080152D" w:rsidRPr="0046123F">
        <w:rPr>
          <w:rFonts w:ascii="ＭＳ 明朝" w:hAnsi="ＭＳ 明朝" w:hint="eastAsia"/>
          <w:sz w:val="21"/>
          <w:szCs w:val="21"/>
        </w:rPr>
        <w:t xml:space="preserve">　</w:t>
      </w:r>
      <w:r w:rsidR="007E7DAD" w:rsidRPr="0046123F">
        <w:rPr>
          <w:rFonts w:ascii="ＭＳ 明朝" w:hAnsi="ＭＳ 明朝" w:hint="eastAsia"/>
          <w:sz w:val="21"/>
          <w:szCs w:val="21"/>
        </w:rPr>
        <w:t xml:space="preserve">無　</w:t>
      </w:r>
      <w:r w:rsidR="004E20B3" w:rsidRPr="0046123F">
        <w:rPr>
          <w:rFonts w:ascii="ＭＳ 明朝" w:hAnsi="ＭＳ 明朝" w:hint="eastAsia"/>
          <w:sz w:val="21"/>
          <w:szCs w:val="21"/>
        </w:rPr>
        <w:t>料</w:t>
      </w:r>
    </w:p>
    <w:p w14:paraId="65A364DE" w14:textId="77777777" w:rsidR="00CC0618" w:rsidRPr="0046123F" w:rsidRDefault="00CC0618" w:rsidP="00F009C4">
      <w:pPr>
        <w:pStyle w:val="a6"/>
        <w:tabs>
          <w:tab w:val="left" w:pos="0"/>
          <w:tab w:val="left" w:pos="1685"/>
          <w:tab w:val="right" w:pos="2977"/>
          <w:tab w:val="right" w:pos="3290"/>
        </w:tabs>
        <w:spacing w:line="264" w:lineRule="auto"/>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spacing w:val="26"/>
          <w:kern w:val="0"/>
          <w:sz w:val="21"/>
          <w:szCs w:val="21"/>
          <w:fitText w:val="1000" w:id="388753921"/>
        </w:rPr>
        <w:t>民間会</w:t>
      </w:r>
      <w:r w:rsidRPr="0046123F">
        <w:rPr>
          <w:rFonts w:ascii="ＭＳ 明朝" w:hAnsi="ＭＳ 明朝" w:hint="eastAsia"/>
          <w:spacing w:val="2"/>
          <w:kern w:val="0"/>
          <w:sz w:val="21"/>
          <w:szCs w:val="21"/>
          <w:fitText w:val="1000" w:id="388753921"/>
        </w:rPr>
        <w:t>員</w:t>
      </w:r>
      <w:r w:rsidR="0080152D" w:rsidRPr="0046123F">
        <w:rPr>
          <w:rFonts w:ascii="ＭＳ 明朝" w:hAnsi="ＭＳ 明朝" w:hint="eastAsia"/>
          <w:kern w:val="0"/>
          <w:sz w:val="21"/>
          <w:szCs w:val="21"/>
        </w:rPr>
        <w:tab/>
      </w:r>
      <w:r w:rsidR="000B536D" w:rsidRPr="0046123F">
        <w:rPr>
          <w:rFonts w:ascii="ＭＳ 明朝" w:hAnsi="ＭＳ 明朝" w:hint="eastAsia"/>
          <w:kern w:val="0"/>
          <w:sz w:val="21"/>
          <w:szCs w:val="21"/>
        </w:rPr>
        <w:tab/>
      </w:r>
      <w:r w:rsidR="0080152D" w:rsidRPr="0046123F">
        <w:rPr>
          <w:rFonts w:ascii="ＭＳ 明朝" w:hAnsi="ＭＳ 明朝" w:hint="eastAsia"/>
          <w:kern w:val="0"/>
          <w:sz w:val="21"/>
          <w:szCs w:val="21"/>
        </w:rPr>
        <w:t xml:space="preserve">　</w:t>
      </w:r>
      <w:r w:rsidR="00722866">
        <w:rPr>
          <w:rFonts w:ascii="ＭＳ 明朝" w:hAnsi="ＭＳ 明朝" w:hint="eastAsia"/>
          <w:sz w:val="21"/>
          <w:szCs w:val="21"/>
        </w:rPr>
        <w:t>1</w:t>
      </w:r>
      <w:r w:rsidR="00E919AE" w:rsidRPr="0046123F">
        <w:rPr>
          <w:rFonts w:ascii="ＭＳ 明朝" w:hAnsi="ＭＳ 明朝" w:hint="eastAsia"/>
          <w:sz w:val="21"/>
          <w:szCs w:val="21"/>
        </w:rPr>
        <w:t>0,000</w:t>
      </w:r>
      <w:r w:rsidR="0046123F" w:rsidRPr="0046123F">
        <w:rPr>
          <w:rFonts w:ascii="ＭＳ 明朝" w:hAnsi="ＭＳ 明朝" w:hint="eastAsia"/>
          <w:sz w:val="21"/>
          <w:szCs w:val="21"/>
        </w:rPr>
        <w:t>円</w:t>
      </w:r>
      <w:r w:rsidR="00722866">
        <w:rPr>
          <w:rFonts w:ascii="ＭＳ 明朝" w:hAnsi="ＭＳ 明朝" w:hint="eastAsia"/>
          <w:sz w:val="21"/>
          <w:szCs w:val="21"/>
        </w:rPr>
        <w:t>/社</w:t>
      </w:r>
      <w:r w:rsidR="0046123F">
        <w:rPr>
          <w:rFonts w:ascii="ＭＳ 明朝" w:hAnsi="ＭＳ 明朝" w:hint="eastAsia"/>
          <w:sz w:val="21"/>
          <w:szCs w:val="21"/>
        </w:rPr>
        <w:t>【税別】（</w:t>
      </w:r>
      <w:r w:rsidRPr="0046123F">
        <w:rPr>
          <w:rFonts w:ascii="ＭＳ 明朝" w:hAnsi="ＭＳ 明朝" w:hint="eastAsia"/>
          <w:sz w:val="21"/>
          <w:szCs w:val="21"/>
        </w:rPr>
        <w:t>資料代）</w:t>
      </w:r>
    </w:p>
    <w:p w14:paraId="486188BE" w14:textId="77777777" w:rsidR="007574A8" w:rsidRPr="00722866" w:rsidRDefault="00CC0618" w:rsidP="00F009C4">
      <w:pPr>
        <w:pStyle w:val="a6"/>
        <w:tabs>
          <w:tab w:val="left" w:pos="1685"/>
          <w:tab w:val="right" w:pos="2977"/>
          <w:tab w:val="right" w:pos="3290"/>
          <w:tab w:val="center" w:pos="3318"/>
          <w:tab w:val="center" w:pos="3402"/>
        </w:tabs>
        <w:spacing w:line="264" w:lineRule="auto"/>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kern w:val="0"/>
          <w:sz w:val="21"/>
          <w:szCs w:val="21"/>
        </w:rPr>
        <w:t>民間非会員</w:t>
      </w:r>
      <w:r w:rsidR="0080152D" w:rsidRPr="0046123F">
        <w:rPr>
          <w:rFonts w:ascii="ＭＳ 明朝" w:hAnsi="ＭＳ 明朝" w:hint="eastAsia"/>
          <w:sz w:val="21"/>
          <w:szCs w:val="21"/>
        </w:rPr>
        <w:tab/>
        <w:t xml:space="preserve">　</w:t>
      </w:r>
      <w:r w:rsidR="0080152D" w:rsidRPr="0046123F">
        <w:rPr>
          <w:rFonts w:ascii="ＭＳ 明朝" w:hAnsi="ＭＳ 明朝" w:hint="eastAsia"/>
          <w:sz w:val="21"/>
          <w:szCs w:val="21"/>
        </w:rPr>
        <w:tab/>
      </w:r>
      <w:r w:rsidR="00722866">
        <w:rPr>
          <w:rFonts w:ascii="ＭＳ 明朝" w:hAnsi="ＭＳ 明朝" w:hint="eastAsia"/>
          <w:sz w:val="21"/>
          <w:szCs w:val="21"/>
        </w:rPr>
        <w:t>20</w:t>
      </w:r>
      <w:r w:rsidR="0046123F" w:rsidRPr="0046123F">
        <w:rPr>
          <w:rFonts w:ascii="ＭＳ 明朝" w:hAnsi="ＭＳ 明朝" w:hint="eastAsia"/>
          <w:sz w:val="21"/>
          <w:szCs w:val="21"/>
        </w:rPr>
        <w:t>,000</w:t>
      </w:r>
      <w:r w:rsidRPr="0046123F">
        <w:rPr>
          <w:rFonts w:ascii="ＭＳ 明朝" w:hAnsi="ＭＳ 明朝" w:hint="eastAsia"/>
          <w:sz w:val="21"/>
          <w:szCs w:val="21"/>
        </w:rPr>
        <w:t>円</w:t>
      </w:r>
      <w:r w:rsidR="00722866">
        <w:rPr>
          <w:rFonts w:ascii="ＭＳ 明朝" w:hAnsi="ＭＳ 明朝" w:hint="eastAsia"/>
          <w:sz w:val="21"/>
          <w:szCs w:val="21"/>
        </w:rPr>
        <w:t>/社</w:t>
      </w:r>
      <w:r w:rsidR="0046123F">
        <w:rPr>
          <w:rFonts w:ascii="ＭＳ 明朝" w:hAnsi="ＭＳ 明朝" w:hint="eastAsia"/>
          <w:sz w:val="21"/>
          <w:szCs w:val="21"/>
        </w:rPr>
        <w:t>【税別】</w:t>
      </w:r>
      <w:r w:rsidRPr="0046123F">
        <w:rPr>
          <w:rFonts w:ascii="ＭＳ 明朝" w:hAnsi="ＭＳ 明朝" w:hint="eastAsia"/>
          <w:sz w:val="21"/>
          <w:szCs w:val="21"/>
        </w:rPr>
        <w:t>（資料代）</w:t>
      </w:r>
    </w:p>
    <w:p w14:paraId="60C7B0AC" w14:textId="77777777" w:rsidR="007574A8" w:rsidRDefault="007574A8" w:rsidP="00F009C4">
      <w:pPr>
        <w:pStyle w:val="a6"/>
        <w:spacing w:line="264" w:lineRule="auto"/>
      </w:pPr>
      <w:r w:rsidRPr="007574A8">
        <w:rPr>
          <w:rFonts w:hint="eastAsia"/>
        </w:rPr>
        <w:t>以上</w:t>
      </w:r>
    </w:p>
    <w:p w14:paraId="67D1938B" w14:textId="77777777" w:rsidR="00722866" w:rsidRDefault="00722866">
      <w:pPr>
        <w:widowControl/>
        <w:jc w:val="left"/>
        <w:rPr>
          <w:rFonts w:ascii="HGPGothicE" w:eastAsia="HGPGothicE"/>
          <w:sz w:val="32"/>
        </w:rPr>
      </w:pPr>
      <w:r>
        <w:rPr>
          <w:rFonts w:ascii="HGPGothicE" w:eastAsia="HGPGothicE"/>
          <w:sz w:val="32"/>
        </w:rPr>
        <w:br w:type="page"/>
      </w:r>
    </w:p>
    <w:p w14:paraId="6E162C43" w14:textId="77777777" w:rsidR="00F924F0" w:rsidRDefault="00F924F0" w:rsidP="00F924F0">
      <w:pPr>
        <w:tabs>
          <w:tab w:val="left" w:pos="426"/>
        </w:tabs>
        <w:spacing w:line="0" w:lineRule="atLeast"/>
        <w:ind w:leftChars="65" w:left="144" w:right="140" w:hanging="1"/>
        <w:jc w:val="left"/>
        <w:rPr>
          <w:rFonts w:ascii="HGPGothicE" w:eastAsia="HGPGothicE"/>
          <w:sz w:val="32"/>
        </w:rPr>
      </w:pPr>
      <w:r>
        <w:rPr>
          <w:rFonts w:ascii="HGPGothicE" w:eastAsia="HGPGothicE" w:hint="eastAsia"/>
          <w:sz w:val="32"/>
        </w:rPr>
        <w:lastRenderedPageBreak/>
        <w:t>ＦＡＸ送信先 ： ０３－６８０９－２２９２</w:t>
      </w:r>
    </w:p>
    <w:p w14:paraId="63ACEE57" w14:textId="77777777" w:rsidR="00F924F0" w:rsidRPr="0003098E" w:rsidRDefault="00F924F0" w:rsidP="00F924F0">
      <w:pPr>
        <w:tabs>
          <w:tab w:val="left" w:pos="426"/>
        </w:tabs>
        <w:ind w:leftChars="65" w:left="144" w:right="140" w:hanging="1"/>
        <w:rPr>
          <w:rFonts w:ascii="HGPGothicE" w:eastAsia="HGPGothicE"/>
          <w:sz w:val="32"/>
          <w:lang w:val="pt-BR"/>
        </w:rPr>
      </w:pPr>
      <w:r w:rsidRPr="0003098E">
        <w:rPr>
          <w:rFonts w:ascii="HGPGothicE" w:eastAsia="HGPGothicE" w:hint="eastAsia"/>
          <w:sz w:val="32"/>
          <w:lang w:val="pt-BR"/>
        </w:rPr>
        <w:t>e-mail</w:t>
      </w:r>
      <w:r>
        <w:rPr>
          <w:rFonts w:ascii="HGPGothicE" w:eastAsia="HGPGothicE" w:hint="eastAsia"/>
          <w:sz w:val="32"/>
        </w:rPr>
        <w:t xml:space="preserve">　　　　　</w:t>
      </w:r>
      <w:r w:rsidRPr="0003098E">
        <w:rPr>
          <w:rFonts w:ascii="HGPGothicE" w:eastAsia="HGPGothicE" w:hint="eastAsia"/>
          <w:sz w:val="32"/>
          <w:lang w:val="pt-BR"/>
        </w:rPr>
        <w:t xml:space="preserve">： </w:t>
      </w:r>
      <w:hyperlink r:id="rId8" w:history="1">
        <w:r w:rsidRPr="0003098E">
          <w:rPr>
            <w:rStyle w:val="a9"/>
            <w:rFonts w:ascii="HGPGothicE" w:eastAsia="HGPGothicE" w:hint="eastAsia"/>
            <w:sz w:val="32"/>
            <w:lang w:val="pt-BR"/>
          </w:rPr>
          <w:t>info@pfikyokai.or.jp</w:t>
        </w:r>
      </w:hyperlink>
    </w:p>
    <w:p w14:paraId="7C405DF0" w14:textId="77777777" w:rsidR="002E2788" w:rsidRPr="0072554C" w:rsidRDefault="00F924F0" w:rsidP="00D24C1E">
      <w:pPr>
        <w:spacing w:line="0" w:lineRule="atLeast"/>
        <w:ind w:rightChars="43" w:right="95" w:firstLineChars="2050" w:firstLine="4305"/>
        <w:jc w:val="left"/>
        <w:rPr>
          <w:rFonts w:ascii="HGSGothicE" w:eastAsia="HGSGothicE" w:hAnsi="HGSGothicE"/>
          <w:sz w:val="21"/>
          <w:lang w:val="pt-BR"/>
        </w:rPr>
      </w:pPr>
      <w:r w:rsidRPr="00794062">
        <w:rPr>
          <w:rFonts w:ascii="HGSGothicE" w:eastAsia="HGSGothicE" w:hAnsi="HGSGothicE" w:hint="eastAsia"/>
          <w:sz w:val="21"/>
        </w:rPr>
        <w:t>【</w:t>
      </w:r>
      <w:r w:rsidR="006C2B74" w:rsidRPr="00794062">
        <w:rPr>
          <w:rFonts w:ascii="HGSGothicE" w:eastAsia="HGSGothicE" w:hAnsi="HGSGothicE" w:hint="eastAsia"/>
          <w:sz w:val="21"/>
        </w:rPr>
        <w:t>主</w:t>
      </w:r>
      <w:r w:rsidR="00D24C1E" w:rsidRPr="0025496C">
        <w:rPr>
          <w:rFonts w:ascii="HGSGothicE" w:eastAsia="HGSGothicE" w:hAnsi="HGSGothicE" w:hint="eastAsia"/>
          <w:sz w:val="21"/>
          <w:lang w:val="pt-BR"/>
        </w:rPr>
        <w:t xml:space="preserve"> </w:t>
      </w:r>
      <w:r w:rsidRPr="00794062">
        <w:rPr>
          <w:rFonts w:ascii="HGSGothicE" w:eastAsia="HGSGothicE" w:hAnsi="HGSGothicE" w:hint="eastAsia"/>
          <w:sz w:val="21"/>
        </w:rPr>
        <w:t>催】</w:t>
      </w:r>
      <w:r w:rsidRPr="00794062">
        <w:rPr>
          <w:rFonts w:ascii="HGSGothicE" w:eastAsia="HGSGothicE" w:hAnsi="HGSGothicE" w:hint="eastAsia"/>
          <w:sz w:val="21"/>
          <w:lang w:val="pt-BR"/>
        </w:rPr>
        <w:t xml:space="preserve"> </w:t>
      </w:r>
      <w:r w:rsidRPr="00794062">
        <w:rPr>
          <w:rFonts w:ascii="HGSGothicE" w:eastAsia="HGSGothicE" w:hAnsi="HGSGothicE" w:hint="eastAsia"/>
          <w:sz w:val="21"/>
        </w:rPr>
        <w:t>特定非営利活動法人日本</w:t>
      </w:r>
      <w:r w:rsidRPr="00794062">
        <w:rPr>
          <w:rFonts w:ascii="HGSGothicE" w:eastAsia="HGSGothicE" w:hAnsi="HGSGothicE" w:hint="eastAsia"/>
          <w:sz w:val="21"/>
          <w:lang w:val="pt-BR"/>
        </w:rPr>
        <w:t>PFI</w:t>
      </w:r>
      <w:r w:rsidRPr="00794062">
        <w:rPr>
          <w:rFonts w:ascii="HGSGothicE" w:eastAsia="HGSGothicE" w:hAnsi="HGSGothicE" w:hint="eastAsia"/>
          <w:sz w:val="21"/>
        </w:rPr>
        <w:t>・</w:t>
      </w:r>
      <w:r w:rsidRPr="00794062">
        <w:rPr>
          <w:rFonts w:ascii="HGSGothicE" w:eastAsia="HGSGothicE" w:hAnsi="HGSGothicE" w:hint="eastAsia"/>
          <w:sz w:val="21"/>
          <w:lang w:val="pt-BR"/>
        </w:rPr>
        <w:t>PPP</w:t>
      </w:r>
      <w:r w:rsidRPr="00794062">
        <w:rPr>
          <w:rFonts w:ascii="HGSGothicE" w:eastAsia="HGSGothicE" w:hAnsi="HGSGothicE" w:hint="eastAsia"/>
          <w:sz w:val="21"/>
        </w:rPr>
        <w:t>協会</w:t>
      </w:r>
    </w:p>
    <w:p w14:paraId="4C60B453" w14:textId="77777777" w:rsidR="00F924F0" w:rsidRPr="00064C89" w:rsidRDefault="004F69E5" w:rsidP="00F924F0">
      <w:pPr>
        <w:spacing w:line="0" w:lineRule="atLeast"/>
        <w:ind w:rightChars="43" w:right="95" w:firstLineChars="2200" w:firstLine="4400"/>
        <w:jc w:val="left"/>
        <w:rPr>
          <w:rFonts w:ascii="HGSGothicE" w:eastAsia="HGSGothicE" w:hAnsi="HGSGothicE"/>
          <w:lang w:val="pt-BR"/>
        </w:rPr>
      </w:pPr>
      <w:r>
        <w:rPr>
          <w:noProof/>
          <w:sz w:val="20"/>
        </w:rPr>
        <mc:AlternateContent>
          <mc:Choice Requires="wps">
            <w:drawing>
              <wp:anchor distT="0" distB="0" distL="114300" distR="114300" simplePos="0" relativeHeight="251657216" behindDoc="0" locked="0" layoutInCell="1" allowOverlap="1" wp14:anchorId="6628F798" wp14:editId="4CAF698B">
                <wp:simplePos x="0" y="0"/>
                <wp:positionH relativeFrom="column">
                  <wp:posOffset>-224790</wp:posOffset>
                </wp:positionH>
                <wp:positionV relativeFrom="paragraph">
                  <wp:posOffset>140970</wp:posOffset>
                </wp:positionV>
                <wp:extent cx="6258560" cy="828675"/>
                <wp:effectExtent l="0" t="0" r="10414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828675"/>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7A785B19" w14:textId="77777777" w:rsidR="00D510B9" w:rsidRPr="00E44CC4" w:rsidRDefault="00722866" w:rsidP="0046123F">
                            <w:pPr>
                              <w:spacing w:line="0" w:lineRule="atLeast"/>
                              <w:jc w:val="center"/>
                              <w:rPr>
                                <w:rFonts w:ascii="HGSGothicE" w:eastAsia="HGSGothicE"/>
                                <w:kern w:val="0"/>
                                <w:sz w:val="40"/>
                              </w:rPr>
                            </w:pPr>
                            <w:r>
                              <w:rPr>
                                <w:rFonts w:ascii="HGSGothicE" w:eastAsia="HGSGothicE" w:hint="eastAsia"/>
                                <w:kern w:val="0"/>
                                <w:sz w:val="40"/>
                              </w:rPr>
                              <w:t>2020</w:t>
                            </w:r>
                            <w:r w:rsidR="00A67ECD">
                              <w:rPr>
                                <w:rFonts w:ascii="HGSGothicE" w:eastAsia="HGSGothicE"/>
                                <w:kern w:val="0"/>
                                <w:sz w:val="40"/>
                              </w:rPr>
                              <w:t>年度</w:t>
                            </w:r>
                            <w:r w:rsidR="0046123F" w:rsidRPr="00E44CC4">
                              <w:rPr>
                                <w:rFonts w:ascii="HGSGothicE" w:eastAsia="HGSGothicE" w:hint="eastAsia"/>
                                <w:kern w:val="0"/>
                                <w:sz w:val="40"/>
                              </w:rPr>
                              <w:t>ＰＰＰ入門講座</w:t>
                            </w:r>
                            <w:r w:rsidR="00707C46">
                              <w:rPr>
                                <w:rFonts w:ascii="HGSGothicE" w:eastAsia="HGSGothicE" w:hint="eastAsia"/>
                                <w:kern w:val="0"/>
                                <w:sz w:val="40"/>
                              </w:rPr>
                              <w:t>（</w:t>
                            </w:r>
                            <w:r>
                              <w:rPr>
                                <w:rFonts w:ascii="HGSGothicE" w:eastAsia="HGSGothicE" w:hint="eastAsia"/>
                                <w:kern w:val="0"/>
                                <w:sz w:val="40"/>
                              </w:rPr>
                              <w:t>ダイジェスト版</w:t>
                            </w:r>
                            <w:r w:rsidR="00707C46">
                              <w:rPr>
                                <w:rFonts w:ascii="HGSGothicE" w:eastAsia="HGSGothicE" w:hint="eastAsia"/>
                                <w:kern w:val="0"/>
                                <w:sz w:val="40"/>
                              </w:rPr>
                              <w:t>）</w:t>
                            </w:r>
                          </w:p>
                          <w:p w14:paraId="764BC331" w14:textId="77777777" w:rsidR="00F924F0" w:rsidRPr="00E44CC4" w:rsidRDefault="00F924F0" w:rsidP="00222A12">
                            <w:pPr>
                              <w:spacing w:line="0" w:lineRule="atLeast"/>
                              <w:jc w:val="center"/>
                              <w:rPr>
                                <w:rFonts w:ascii="HGSGothicE" w:eastAsia="HGSGothicE"/>
                                <w:kern w:val="0"/>
                                <w:sz w:val="40"/>
                              </w:rPr>
                            </w:pPr>
                            <w:r w:rsidRPr="00E44CC4">
                              <w:rPr>
                                <w:rFonts w:eastAsia="HGPGothicE" w:hint="eastAsia"/>
                                <w:sz w:val="40"/>
                                <w:szCs w:val="32"/>
                              </w:rPr>
                              <w:t>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11.1pt;width:492.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" strokeweight="1.75pt">
                <v:shadow on="t" offset="6pt,6pt"/>
                <v:textbox>
                  <w:txbxContent>
                    <w:p w:rsidR="00D510B9" w:rsidRPr="00E44CC4" w:rsidRDefault="00722866" w:rsidP="0046123F">
                      <w:pPr>
                        <w:spacing w:line="0" w:lineRule="atLeast"/>
                        <w:jc w:val="center"/>
                        <w:rPr>
                          <w:rFonts w:ascii="HGSｺﾞｼｯｸE" w:eastAsia="HGSｺﾞｼｯｸE"/>
                          <w:kern w:val="0"/>
                          <w:sz w:val="40"/>
                        </w:rPr>
                      </w:pPr>
                      <w:r>
                        <w:rPr>
                          <w:rFonts w:ascii="HGSｺﾞｼｯｸE" w:eastAsia="HGSｺﾞｼｯｸE" w:hint="eastAsia"/>
                          <w:kern w:val="0"/>
                          <w:sz w:val="40"/>
                        </w:rPr>
                        <w:t>2020</w:t>
                      </w:r>
                      <w:r w:rsidR="00A67ECD">
                        <w:rPr>
                          <w:rFonts w:ascii="HGSｺﾞｼｯｸE" w:eastAsia="HGSｺﾞｼｯｸE"/>
                          <w:kern w:val="0"/>
                          <w:sz w:val="40"/>
                        </w:rPr>
                        <w:t>年度</w:t>
                      </w:r>
                      <w:r w:rsidR="0046123F" w:rsidRPr="00E44CC4">
                        <w:rPr>
                          <w:rFonts w:ascii="HGSｺﾞｼｯｸE" w:eastAsia="HGSｺﾞｼｯｸE" w:hint="eastAsia"/>
                          <w:kern w:val="0"/>
                          <w:sz w:val="40"/>
                        </w:rPr>
                        <w:t>ＰＰＰ入門講座</w:t>
                      </w:r>
                      <w:r w:rsidR="00707C46">
                        <w:rPr>
                          <w:rFonts w:ascii="HGSｺﾞｼｯｸE" w:eastAsia="HGSｺﾞｼｯｸE" w:hint="eastAsia"/>
                          <w:kern w:val="0"/>
                          <w:sz w:val="40"/>
                        </w:rPr>
                        <w:t>（</w:t>
                      </w:r>
                      <w:r>
                        <w:rPr>
                          <w:rFonts w:ascii="HGSｺﾞｼｯｸE" w:eastAsia="HGSｺﾞｼｯｸE" w:hint="eastAsia"/>
                          <w:kern w:val="0"/>
                          <w:sz w:val="40"/>
                        </w:rPr>
                        <w:t>ダイジェスト版</w:t>
                      </w:r>
                      <w:r w:rsidR="00707C46">
                        <w:rPr>
                          <w:rFonts w:ascii="HGSｺﾞｼｯｸE" w:eastAsia="HGSｺﾞｼｯｸE" w:hint="eastAsia"/>
                          <w:kern w:val="0"/>
                          <w:sz w:val="40"/>
                        </w:rPr>
                        <w:t>）</w:t>
                      </w:r>
                    </w:p>
                    <w:p w:rsidR="00F924F0" w:rsidRPr="00E44CC4" w:rsidRDefault="00F924F0" w:rsidP="00222A12">
                      <w:pPr>
                        <w:spacing w:line="0" w:lineRule="atLeast"/>
                        <w:jc w:val="center"/>
                        <w:rPr>
                          <w:rFonts w:ascii="HGSｺﾞｼｯｸE" w:eastAsia="HGSｺﾞｼｯｸE"/>
                          <w:kern w:val="0"/>
                          <w:sz w:val="40"/>
                        </w:rPr>
                      </w:pPr>
                      <w:r w:rsidRPr="00E44CC4">
                        <w:rPr>
                          <w:rFonts w:eastAsia="HGPｺﾞｼｯｸE" w:hint="eastAsia"/>
                          <w:sz w:val="40"/>
                          <w:szCs w:val="32"/>
                        </w:rPr>
                        <w:t>申込書</w:t>
                      </w:r>
                    </w:p>
                  </w:txbxContent>
                </v:textbox>
              </v:shape>
            </w:pict>
          </mc:Fallback>
        </mc:AlternateContent>
      </w:r>
    </w:p>
    <w:p w14:paraId="34F2C2F9" w14:textId="77777777" w:rsidR="00F924F0" w:rsidRPr="00064C89" w:rsidRDefault="00F924F0" w:rsidP="00F924F0">
      <w:pPr>
        <w:tabs>
          <w:tab w:val="left" w:pos="426"/>
        </w:tabs>
        <w:ind w:leftChars="65" w:left="144" w:right="140" w:hanging="1"/>
        <w:jc w:val="right"/>
        <w:rPr>
          <w:lang w:val="pt-BR"/>
        </w:rPr>
      </w:pPr>
    </w:p>
    <w:p w14:paraId="602E96BB" w14:textId="77777777" w:rsidR="00F924F0" w:rsidRPr="00064C89" w:rsidRDefault="00F924F0" w:rsidP="00F924F0">
      <w:pPr>
        <w:tabs>
          <w:tab w:val="left" w:pos="426"/>
        </w:tabs>
        <w:ind w:leftChars="65" w:left="144" w:right="140" w:hanging="1"/>
        <w:jc w:val="right"/>
        <w:rPr>
          <w:lang w:val="pt-BR"/>
        </w:rPr>
      </w:pPr>
    </w:p>
    <w:p w14:paraId="765980B0" w14:textId="77777777" w:rsidR="00F924F0" w:rsidRPr="00064C89" w:rsidRDefault="00F924F0" w:rsidP="00F924F0">
      <w:pPr>
        <w:tabs>
          <w:tab w:val="left" w:pos="426"/>
        </w:tabs>
        <w:ind w:leftChars="65" w:left="144" w:right="140" w:hanging="1"/>
        <w:jc w:val="right"/>
        <w:rPr>
          <w:lang w:val="pt-BR"/>
        </w:rPr>
      </w:pPr>
    </w:p>
    <w:p w14:paraId="62AACA55" w14:textId="77777777" w:rsidR="00F924F0" w:rsidRPr="00064C89" w:rsidRDefault="00F924F0" w:rsidP="00F924F0">
      <w:pPr>
        <w:tabs>
          <w:tab w:val="left" w:pos="426"/>
        </w:tabs>
        <w:ind w:leftChars="65" w:left="144" w:right="140" w:hanging="1"/>
        <w:jc w:val="right"/>
        <w:rPr>
          <w:lang w:val="pt-BR"/>
        </w:rPr>
      </w:pPr>
    </w:p>
    <w:p w14:paraId="4D211C62" w14:textId="77777777" w:rsidR="00F924F0" w:rsidRPr="00064C89" w:rsidRDefault="00F924F0" w:rsidP="00F924F0">
      <w:pPr>
        <w:tabs>
          <w:tab w:val="left" w:pos="426"/>
        </w:tabs>
        <w:ind w:leftChars="65" w:left="144" w:right="140" w:hanging="1"/>
        <w:jc w:val="right"/>
        <w:rPr>
          <w:lang w:val="pt-BR"/>
        </w:rPr>
      </w:pPr>
    </w:p>
    <w:p w14:paraId="0A4ABEF6" w14:textId="77777777" w:rsidR="00F924F0" w:rsidRPr="00064C89" w:rsidRDefault="00F924F0" w:rsidP="00F924F0">
      <w:pPr>
        <w:tabs>
          <w:tab w:val="left" w:pos="426"/>
        </w:tabs>
        <w:ind w:leftChars="65" w:left="144" w:right="140" w:hanging="1"/>
        <w:jc w:val="right"/>
        <w:rPr>
          <w:lang w:val="pt-BR"/>
        </w:rPr>
      </w:pPr>
    </w:p>
    <w:p w14:paraId="708C914C" w14:textId="77777777" w:rsidR="00F924F0" w:rsidRDefault="00F924F0" w:rsidP="00F924F0">
      <w:pPr>
        <w:ind w:rightChars="320" w:right="704" w:firstLineChars="100" w:firstLine="220"/>
        <w:jc w:val="right"/>
        <w:rPr>
          <w:rFonts w:ascii="ＭＳ 明朝" w:hAnsi="ＭＳ 明朝"/>
        </w:rPr>
      </w:pPr>
      <w:r>
        <w:rPr>
          <w:rFonts w:ascii="HGSGothicE" w:eastAsia="HGSGothicE" w:hAnsi="Times New Roman" w:hint="eastAsia"/>
          <w:kern w:val="0"/>
        </w:rPr>
        <w:t xml:space="preserve">お申込日： </w:t>
      </w:r>
      <w:r w:rsidR="00722866">
        <w:rPr>
          <w:rFonts w:ascii="HGSGothicE" w:eastAsia="HGSGothicE" w:hAnsi="Times New Roman" w:hint="eastAsia"/>
          <w:kern w:val="0"/>
        </w:rPr>
        <w:t>令和</w:t>
      </w:r>
      <w:r w:rsidR="00E44CC4">
        <w:rPr>
          <w:rFonts w:ascii="HGSGothicE" w:eastAsia="HGSGothicE" w:hAnsi="Times New Roman" w:hint="eastAsia"/>
          <w:kern w:val="0"/>
        </w:rPr>
        <w:t xml:space="preserve">　</w:t>
      </w:r>
      <w:r w:rsidR="00722866">
        <w:rPr>
          <w:rFonts w:ascii="HGSGothicE" w:eastAsia="HGSGothicE" w:hAnsi="Times New Roman" w:hint="eastAsia"/>
          <w:kern w:val="0"/>
        </w:rPr>
        <w:t>2</w:t>
      </w:r>
      <w:r w:rsidR="00E44CC4">
        <w:rPr>
          <w:rFonts w:ascii="HGSGothicE" w:eastAsia="HGSGothicE" w:hAnsi="Times New Roman" w:hint="eastAsia"/>
          <w:kern w:val="0"/>
        </w:rPr>
        <w:t xml:space="preserve">　</w:t>
      </w:r>
      <w:r>
        <w:rPr>
          <w:rFonts w:ascii="HGSGothicE" w:eastAsia="HGSGothic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14:paraId="497D38D1" w14:textId="77777777"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14:paraId="5BAEF7B6" w14:textId="77777777" w:rsidR="00F924F0" w:rsidRDefault="00F924F0" w:rsidP="00A737D6">
            <w:pPr>
              <w:autoSpaceDE w:val="0"/>
              <w:autoSpaceDN w:val="0"/>
              <w:adjustRightInd w:val="0"/>
              <w:jc w:val="left"/>
              <w:rPr>
                <w:rFonts w:ascii="HGSGothicE" w:eastAsia="HGSGothicE" w:hAnsi="Times New Roman"/>
                <w:kern w:val="0"/>
                <w:sz w:val="20"/>
                <w:szCs w:val="16"/>
                <w:u w:val="dotted"/>
              </w:rPr>
            </w:pPr>
            <w:r>
              <w:rPr>
                <w:rFonts w:ascii="HGSGothicE" w:eastAsia="HGSGothicE" w:hAnsi="Times New Roman" w:hint="eastAsia"/>
                <w:kern w:val="0"/>
                <w:sz w:val="20"/>
                <w:szCs w:val="16"/>
                <w:u w:val="dotted"/>
              </w:rPr>
              <w:t xml:space="preserve">ふりがな　　　　　　　　　　　　　　　　　　　　　　　　　　　　　　　　　　　　</w:t>
            </w:r>
          </w:p>
          <w:p w14:paraId="6261D88F" w14:textId="77777777" w:rsidR="00F924F0" w:rsidRDefault="00F924F0" w:rsidP="00A737D6">
            <w:pPr>
              <w:autoSpaceDE w:val="0"/>
              <w:autoSpaceDN w:val="0"/>
              <w:adjustRightInd w:val="0"/>
              <w:jc w:val="left"/>
              <w:rPr>
                <w:rFonts w:ascii="HGSGothicE" w:eastAsia="HGSGothicE" w:hAnsi="Times New Roman"/>
                <w:kern w:val="0"/>
                <w:sz w:val="20"/>
                <w:szCs w:val="28"/>
              </w:rPr>
            </w:pPr>
            <w:r>
              <w:rPr>
                <w:rFonts w:ascii="HGSGothicE" w:eastAsia="HGSGothic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14:paraId="5EBDBED0"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304E1BBD"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14:paraId="3F8AE3E6"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4E55B7E9"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 xml:space="preserve">民間・行政 </w:t>
            </w:r>
          </w:p>
        </w:tc>
      </w:tr>
      <w:tr w:rsidR="00F924F0" w14:paraId="57AC67FF" w14:textId="77777777"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14:paraId="63F9753A" w14:textId="77777777" w:rsidR="00F924F0" w:rsidRDefault="00F924F0" w:rsidP="00A737D6">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14:paraId="741320F6" w14:textId="77777777" w:rsidR="00F924F0" w:rsidRDefault="00F924F0" w:rsidP="00A737D6">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14:paraId="1CE476FA"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14:paraId="03B5272C"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役職</w:t>
            </w:r>
          </w:p>
        </w:tc>
      </w:tr>
      <w:tr w:rsidR="00F924F0" w14:paraId="77D144C5" w14:textId="77777777"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14:paraId="0C1E9781" w14:textId="77777777" w:rsidR="00F924F0" w:rsidRDefault="00F924F0" w:rsidP="00A737D6">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連絡先　〒 </w:t>
            </w:r>
          </w:p>
          <w:p w14:paraId="0CA6D8A1" w14:textId="77777777" w:rsidR="00F924F0" w:rsidRDefault="00F924F0" w:rsidP="00A737D6">
            <w:pPr>
              <w:autoSpaceDE w:val="0"/>
              <w:autoSpaceDN w:val="0"/>
              <w:adjustRightInd w:val="0"/>
              <w:jc w:val="left"/>
              <w:rPr>
                <w:rFonts w:ascii="HGSGothicE" w:eastAsia="HGSGothicE" w:hAnsi="Times New Roman"/>
                <w:kern w:val="0"/>
              </w:rPr>
            </w:pPr>
          </w:p>
        </w:tc>
      </w:tr>
      <w:tr w:rsidR="00F924F0" w14:paraId="141FD775"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324820D2"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ＦＡＸ.</w:t>
            </w:r>
          </w:p>
        </w:tc>
      </w:tr>
      <w:tr w:rsidR="00F924F0" w14:paraId="2A5FC4B6"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24995BB4"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bl>
    <w:p w14:paraId="370A3610" w14:textId="77777777" w:rsidR="00F924F0" w:rsidRDefault="00F924F0" w:rsidP="00F924F0">
      <w:pPr>
        <w:spacing w:line="0" w:lineRule="atLeast"/>
        <w:ind w:rightChars="43" w:right="95" w:firstLineChars="200" w:firstLine="440"/>
        <w:rPr>
          <w:rFonts w:ascii="ＭＳ 明朝" w:hAnsi="ＭＳ 明朝"/>
          <w:szCs w:val="22"/>
        </w:rPr>
      </w:pPr>
    </w:p>
    <w:p w14:paraId="1DC8C347" w14:textId="77777777"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大変お手数ですがＦＡＸ又はメールにてお申込ください。</w:t>
      </w:r>
    </w:p>
    <w:p w14:paraId="39F84EDD" w14:textId="77777777" w:rsidR="00722866"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sidR="00722866">
        <w:rPr>
          <w:rFonts w:ascii="ＭＳ 明朝" w:hAnsi="ＭＳ 明朝" w:hint="eastAsia"/>
        </w:rPr>
        <w:t>お申込みいただいた方に別途、資料等のダウンロード用の</w:t>
      </w:r>
    </w:p>
    <w:p w14:paraId="05F6467C" w14:textId="77777777" w:rsidR="00F924F0" w:rsidRDefault="00722866" w:rsidP="00722866">
      <w:pPr>
        <w:ind w:leftChars="322" w:left="708" w:rightChars="-100" w:right="-220" w:firstLineChars="100" w:firstLine="220"/>
        <w:rPr>
          <w:rFonts w:ascii="ＭＳ 明朝" w:hAnsi="ＭＳ 明朝"/>
        </w:rPr>
      </w:pPr>
      <w:r>
        <w:rPr>
          <w:rFonts w:ascii="ＭＳ 明朝" w:hAnsi="ＭＳ 明朝" w:hint="eastAsia"/>
        </w:rPr>
        <w:t>URLをメールで送付します</w:t>
      </w:r>
      <w:r w:rsidR="00F924F0">
        <w:rPr>
          <w:rFonts w:ascii="ＭＳ 明朝" w:hAnsi="ＭＳ 明朝" w:hint="eastAsia"/>
        </w:rPr>
        <w:t>。</w:t>
      </w:r>
    </w:p>
    <w:p w14:paraId="53FAC07D" w14:textId="77777777" w:rsidR="00F924F0" w:rsidRDefault="00F924F0" w:rsidP="00E44CC4">
      <w:pPr>
        <w:ind w:leftChars="322" w:left="708" w:rightChars="-100" w:right="-220"/>
        <w:rPr>
          <w:rFonts w:ascii="ＭＳ 明朝" w:hAnsi="ＭＳ 明朝"/>
          <w:szCs w:val="22"/>
        </w:rPr>
      </w:pPr>
      <w:r>
        <w:rPr>
          <w:rFonts w:ascii="ＭＳ 明朝" w:hAnsi="ＭＳ 明朝" w:hint="eastAsia"/>
          <w:szCs w:val="22"/>
        </w:rPr>
        <w:t xml:space="preserve">※ </w:t>
      </w:r>
      <w:r w:rsidR="00722866">
        <w:rPr>
          <w:rFonts w:ascii="ＭＳ 明朝" w:hAnsi="ＭＳ 明朝" w:hint="eastAsia"/>
          <w:szCs w:val="22"/>
        </w:rPr>
        <w:t>お申込後、</w:t>
      </w:r>
      <w:r>
        <w:rPr>
          <w:rFonts w:ascii="ＭＳ 明朝" w:hAnsi="ＭＳ 明朝" w:hint="eastAsia"/>
          <w:szCs w:val="22"/>
        </w:rPr>
        <w:t>請求書をお送りさせて頂きます。</w:t>
      </w:r>
    </w:p>
    <w:p w14:paraId="55B75326" w14:textId="77777777" w:rsidR="00F924F0" w:rsidRDefault="00F924F0" w:rsidP="00F924F0">
      <w:pPr>
        <w:tabs>
          <w:tab w:val="left" w:pos="720"/>
        </w:tabs>
        <w:spacing w:line="0" w:lineRule="atLeast"/>
        <w:ind w:rightChars="-100" w:right="-220" w:firstLineChars="200" w:firstLine="440"/>
        <w:rPr>
          <w:rFonts w:ascii="ＭＳ 明朝" w:hAnsi="ＭＳ 明朝"/>
          <w:szCs w:val="22"/>
        </w:rPr>
      </w:pPr>
    </w:p>
    <w:p w14:paraId="74FDCD8A" w14:textId="77777777"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GothicE" w:eastAsia="HGSGothicE" w:hAnsi="Times New Roman"/>
          <w:kern w:val="0"/>
          <w:sz w:val="26"/>
          <w:szCs w:val="20"/>
        </w:rPr>
      </w:pPr>
      <w:r>
        <w:rPr>
          <w:rFonts w:ascii="HGSGothicE" w:eastAsia="HGSGothicE" w:hAnsi="Times New Roman" w:hint="eastAsia"/>
          <w:kern w:val="0"/>
          <w:sz w:val="26"/>
          <w:szCs w:val="20"/>
        </w:rPr>
        <w:t>◎　受講料</w:t>
      </w:r>
      <w:r w:rsidR="00E44CC4">
        <w:rPr>
          <w:rFonts w:ascii="HGSGothicE" w:eastAsia="HGSGothicE" w:hAnsi="Times New Roman" w:hint="eastAsia"/>
          <w:kern w:val="0"/>
          <w:sz w:val="26"/>
          <w:szCs w:val="20"/>
        </w:rPr>
        <w:t>（税別）</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14:paraId="6CB8F97C" w14:textId="77777777" w:rsidTr="00955239">
        <w:trPr>
          <w:cantSplit/>
          <w:trHeight w:val="477"/>
        </w:trPr>
        <w:tc>
          <w:tcPr>
            <w:tcW w:w="2439" w:type="dxa"/>
            <w:tcBorders>
              <w:bottom w:val="single" w:sz="4" w:space="0" w:color="auto"/>
            </w:tcBorders>
            <w:vAlign w:val="center"/>
          </w:tcPr>
          <w:p w14:paraId="47C3272F" w14:textId="77777777"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民間会員</w:t>
            </w:r>
          </w:p>
        </w:tc>
        <w:tc>
          <w:tcPr>
            <w:tcW w:w="4036" w:type="dxa"/>
            <w:tcBorders>
              <w:bottom w:val="single" w:sz="4" w:space="0" w:color="auto"/>
            </w:tcBorders>
            <w:vAlign w:val="center"/>
          </w:tcPr>
          <w:p w14:paraId="24C32040" w14:textId="77777777" w:rsidR="00F924F0" w:rsidRDefault="00722866" w:rsidP="00955239">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1</w:t>
            </w:r>
            <w:r w:rsidR="00E44CC4">
              <w:rPr>
                <w:rFonts w:ascii="HGSGothicE" w:eastAsia="HGSGothicE" w:hAnsi="Times New Roman" w:hint="eastAsia"/>
                <w:kern w:val="0"/>
                <w:sz w:val="24"/>
                <w:szCs w:val="20"/>
              </w:rPr>
              <w:t>0,000</w:t>
            </w:r>
            <w:r w:rsidR="00F924F0">
              <w:rPr>
                <w:rFonts w:ascii="HGSGothicE" w:eastAsia="HGSGothicE" w:hAnsi="Times New Roman" w:hint="eastAsia"/>
                <w:kern w:val="0"/>
                <w:sz w:val="24"/>
                <w:szCs w:val="20"/>
              </w:rPr>
              <w:t>円</w:t>
            </w:r>
          </w:p>
        </w:tc>
      </w:tr>
      <w:tr w:rsidR="00F924F0" w14:paraId="2635B90D" w14:textId="77777777" w:rsidTr="00955239">
        <w:trPr>
          <w:cantSplit/>
          <w:trHeight w:val="477"/>
        </w:trPr>
        <w:tc>
          <w:tcPr>
            <w:tcW w:w="2439" w:type="dxa"/>
            <w:tcBorders>
              <w:bottom w:val="single" w:sz="4" w:space="0" w:color="auto"/>
            </w:tcBorders>
            <w:vAlign w:val="center"/>
          </w:tcPr>
          <w:p w14:paraId="0F47F9C5"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民間非会員</w:t>
            </w:r>
          </w:p>
        </w:tc>
        <w:tc>
          <w:tcPr>
            <w:tcW w:w="4036" w:type="dxa"/>
            <w:tcBorders>
              <w:bottom w:val="single" w:sz="4" w:space="0" w:color="auto"/>
            </w:tcBorders>
            <w:vAlign w:val="center"/>
          </w:tcPr>
          <w:p w14:paraId="5745A773" w14:textId="77777777" w:rsidR="00F924F0" w:rsidRDefault="00722866" w:rsidP="00955239">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2</w:t>
            </w:r>
            <w:r w:rsidR="00E44CC4">
              <w:rPr>
                <w:rFonts w:ascii="HGSGothicE" w:eastAsia="HGSGothicE" w:hAnsi="Times New Roman" w:hint="eastAsia"/>
                <w:kern w:val="0"/>
                <w:sz w:val="24"/>
                <w:szCs w:val="20"/>
              </w:rPr>
              <w:t>0,000</w:t>
            </w:r>
            <w:r w:rsidR="00F924F0">
              <w:rPr>
                <w:rFonts w:ascii="HGSGothicE" w:eastAsia="HGSGothicE" w:hAnsi="Times New Roman" w:hint="eastAsia"/>
                <w:kern w:val="0"/>
                <w:sz w:val="24"/>
                <w:szCs w:val="20"/>
              </w:rPr>
              <w:t>円</w:t>
            </w:r>
          </w:p>
        </w:tc>
      </w:tr>
      <w:tr w:rsidR="00F924F0" w14:paraId="70D3CA34" w14:textId="77777777" w:rsidTr="00955239">
        <w:trPr>
          <w:trHeight w:val="477"/>
        </w:trPr>
        <w:tc>
          <w:tcPr>
            <w:tcW w:w="2439" w:type="dxa"/>
            <w:vAlign w:val="center"/>
          </w:tcPr>
          <w:p w14:paraId="7608EC21"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行　  政</w:t>
            </w:r>
          </w:p>
        </w:tc>
        <w:tc>
          <w:tcPr>
            <w:tcW w:w="4036" w:type="dxa"/>
            <w:vAlign w:val="center"/>
          </w:tcPr>
          <w:p w14:paraId="4F57A7F9" w14:textId="77777777" w:rsidR="00F924F0" w:rsidRDefault="00F924F0" w:rsidP="00E44CC4">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無   料</w:t>
            </w:r>
          </w:p>
        </w:tc>
      </w:tr>
    </w:tbl>
    <w:p w14:paraId="0801296D" w14:textId="77777777" w:rsidR="00F924F0" w:rsidRDefault="00F924F0" w:rsidP="00F924F0">
      <w:pPr>
        <w:tabs>
          <w:tab w:val="left" w:pos="426"/>
        </w:tabs>
        <w:ind w:right="940"/>
        <w:rPr>
          <w:rFonts w:ascii="ＭＳ 明朝" w:hAnsi="ＭＳ 明朝"/>
          <w:sz w:val="20"/>
        </w:rPr>
      </w:pPr>
    </w:p>
    <w:p w14:paraId="2F9EE9E1" w14:textId="77777777" w:rsidR="00F924F0" w:rsidRDefault="00F924F0" w:rsidP="008C7E5A">
      <w:pPr>
        <w:tabs>
          <w:tab w:val="left" w:pos="426"/>
          <w:tab w:val="left" w:pos="2760"/>
          <w:tab w:val="right" w:pos="8930"/>
        </w:tabs>
        <w:spacing w:line="0" w:lineRule="atLeast"/>
        <w:ind w:leftChars="65" w:left="144" w:right="140" w:hanging="1"/>
        <w:jc w:val="left"/>
        <w:rPr>
          <w:sz w:val="21"/>
          <w:szCs w:val="21"/>
        </w:rPr>
      </w:pPr>
    </w:p>
    <w:p w14:paraId="7E7F27D0" w14:textId="77777777" w:rsidR="006070DC" w:rsidRDefault="00E44CC4" w:rsidP="008C7E5A">
      <w:pPr>
        <w:tabs>
          <w:tab w:val="left" w:pos="426"/>
          <w:tab w:val="left" w:pos="2760"/>
          <w:tab w:val="right" w:pos="8930"/>
        </w:tabs>
        <w:spacing w:line="0" w:lineRule="atLeast"/>
        <w:ind w:leftChars="65" w:left="144" w:right="140" w:hanging="1"/>
        <w:jc w:val="left"/>
        <w:rPr>
          <w:sz w:val="21"/>
          <w:szCs w:val="21"/>
        </w:rPr>
      </w:pPr>
      <w:r>
        <w:rPr>
          <w:rFonts w:ascii="ＭＳ 明朝" w:hAnsi="ＭＳ 明朝"/>
          <w:noProof/>
          <w:sz w:val="20"/>
        </w:rPr>
        <mc:AlternateContent>
          <mc:Choice Requires="wps">
            <w:drawing>
              <wp:anchor distT="0" distB="0" distL="114300" distR="114300" simplePos="0" relativeHeight="251658240" behindDoc="0" locked="0" layoutInCell="1" allowOverlap="1" wp14:anchorId="0070E5D9" wp14:editId="062E5BF9">
                <wp:simplePos x="0" y="0"/>
                <wp:positionH relativeFrom="column">
                  <wp:posOffset>2721610</wp:posOffset>
                </wp:positionH>
                <wp:positionV relativeFrom="paragraph">
                  <wp:posOffset>97155</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6A1151" w14:textId="77777777"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14:paraId="572736C7" w14:textId="77777777"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14:paraId="166D4EC8" w14:textId="77777777"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14:paraId="7A740401" w14:textId="77777777"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14:paraId="4FCA80CA" w14:textId="77777777"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14:paraId="26BBAAEA" w14:textId="77777777"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14.3pt;margin-top:7.65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14:paraId="6F2756EA"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533E2EB1"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1392147F"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D34B02">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4512" w14:textId="77777777" w:rsidR="00A16416" w:rsidRDefault="00A16416" w:rsidP="00DB7D29">
      <w:r>
        <w:separator/>
      </w:r>
    </w:p>
  </w:endnote>
  <w:endnote w:type="continuationSeparator" w:id="0">
    <w:p w14:paraId="40FB5CE0" w14:textId="77777777" w:rsidR="00A16416" w:rsidRDefault="00A16416"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HGSGothic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B2465" w14:textId="77777777" w:rsidR="00A16416" w:rsidRDefault="00A16416" w:rsidP="00DB7D29">
      <w:r>
        <w:separator/>
      </w:r>
    </w:p>
  </w:footnote>
  <w:footnote w:type="continuationSeparator" w:id="0">
    <w:p w14:paraId="6E214C3A" w14:textId="77777777" w:rsidR="00A16416" w:rsidRDefault="00A16416" w:rsidP="00DB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4097"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71985"/>
    <w:rsid w:val="00072B9E"/>
    <w:rsid w:val="000778A7"/>
    <w:rsid w:val="000923CD"/>
    <w:rsid w:val="0009429D"/>
    <w:rsid w:val="00097685"/>
    <w:rsid w:val="000A64B3"/>
    <w:rsid w:val="000A78A0"/>
    <w:rsid w:val="000B536D"/>
    <w:rsid w:val="000B5FD5"/>
    <w:rsid w:val="000C4896"/>
    <w:rsid w:val="000C6E6F"/>
    <w:rsid w:val="000F5BB7"/>
    <w:rsid w:val="0010104B"/>
    <w:rsid w:val="00110A47"/>
    <w:rsid w:val="00110FC5"/>
    <w:rsid w:val="00116F12"/>
    <w:rsid w:val="00122C8A"/>
    <w:rsid w:val="00123DE3"/>
    <w:rsid w:val="001307E3"/>
    <w:rsid w:val="001325B4"/>
    <w:rsid w:val="00132AA8"/>
    <w:rsid w:val="0013583E"/>
    <w:rsid w:val="0014721F"/>
    <w:rsid w:val="001474BC"/>
    <w:rsid w:val="00152912"/>
    <w:rsid w:val="00165410"/>
    <w:rsid w:val="0017266C"/>
    <w:rsid w:val="00175829"/>
    <w:rsid w:val="00175AAE"/>
    <w:rsid w:val="00194707"/>
    <w:rsid w:val="0019794D"/>
    <w:rsid w:val="001A5FA4"/>
    <w:rsid w:val="001C1E9D"/>
    <w:rsid w:val="001C2A58"/>
    <w:rsid w:val="001C67C0"/>
    <w:rsid w:val="001C7060"/>
    <w:rsid w:val="001E2196"/>
    <w:rsid w:val="001E4D6C"/>
    <w:rsid w:val="001F21DD"/>
    <w:rsid w:val="001F5EC5"/>
    <w:rsid w:val="001F6F39"/>
    <w:rsid w:val="00202A78"/>
    <w:rsid w:val="0020311F"/>
    <w:rsid w:val="0021549A"/>
    <w:rsid w:val="00222A12"/>
    <w:rsid w:val="002255F4"/>
    <w:rsid w:val="00226136"/>
    <w:rsid w:val="0023342D"/>
    <w:rsid w:val="0025496C"/>
    <w:rsid w:val="0025708A"/>
    <w:rsid w:val="00272F4B"/>
    <w:rsid w:val="0029081B"/>
    <w:rsid w:val="00292210"/>
    <w:rsid w:val="0029403D"/>
    <w:rsid w:val="00296C2D"/>
    <w:rsid w:val="002A1049"/>
    <w:rsid w:val="002A6460"/>
    <w:rsid w:val="002B4056"/>
    <w:rsid w:val="002C4586"/>
    <w:rsid w:val="002D08AF"/>
    <w:rsid w:val="002D17B6"/>
    <w:rsid w:val="002D3009"/>
    <w:rsid w:val="002D57CB"/>
    <w:rsid w:val="002E2788"/>
    <w:rsid w:val="002E4753"/>
    <w:rsid w:val="002F1E8A"/>
    <w:rsid w:val="002F3A5F"/>
    <w:rsid w:val="00300D0D"/>
    <w:rsid w:val="003076A3"/>
    <w:rsid w:val="00310B0C"/>
    <w:rsid w:val="003113C7"/>
    <w:rsid w:val="00314ADA"/>
    <w:rsid w:val="00316075"/>
    <w:rsid w:val="00317E36"/>
    <w:rsid w:val="00325888"/>
    <w:rsid w:val="00336082"/>
    <w:rsid w:val="00341A58"/>
    <w:rsid w:val="00344306"/>
    <w:rsid w:val="00344FE5"/>
    <w:rsid w:val="00357751"/>
    <w:rsid w:val="0037236F"/>
    <w:rsid w:val="003772CA"/>
    <w:rsid w:val="00393322"/>
    <w:rsid w:val="003B4620"/>
    <w:rsid w:val="003C2569"/>
    <w:rsid w:val="003D655C"/>
    <w:rsid w:val="003D65C7"/>
    <w:rsid w:val="003F2E5F"/>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6123F"/>
    <w:rsid w:val="00480821"/>
    <w:rsid w:val="004A0C5A"/>
    <w:rsid w:val="004B43D0"/>
    <w:rsid w:val="004B682E"/>
    <w:rsid w:val="004C2D1C"/>
    <w:rsid w:val="004C5A54"/>
    <w:rsid w:val="004D46AE"/>
    <w:rsid w:val="004E200B"/>
    <w:rsid w:val="004E20B3"/>
    <w:rsid w:val="004E4B9D"/>
    <w:rsid w:val="004F69E5"/>
    <w:rsid w:val="004F6ED6"/>
    <w:rsid w:val="00502BCE"/>
    <w:rsid w:val="005068DC"/>
    <w:rsid w:val="00520CFA"/>
    <w:rsid w:val="00522483"/>
    <w:rsid w:val="005300AF"/>
    <w:rsid w:val="005431E5"/>
    <w:rsid w:val="005457A2"/>
    <w:rsid w:val="00555E16"/>
    <w:rsid w:val="0056447E"/>
    <w:rsid w:val="00567AF3"/>
    <w:rsid w:val="00570277"/>
    <w:rsid w:val="005726B7"/>
    <w:rsid w:val="00581527"/>
    <w:rsid w:val="0059117D"/>
    <w:rsid w:val="005938A2"/>
    <w:rsid w:val="005A218C"/>
    <w:rsid w:val="005A35B4"/>
    <w:rsid w:val="005B26C8"/>
    <w:rsid w:val="005B3662"/>
    <w:rsid w:val="005B764E"/>
    <w:rsid w:val="005C15F7"/>
    <w:rsid w:val="005C2F02"/>
    <w:rsid w:val="005C6F18"/>
    <w:rsid w:val="005D1FEE"/>
    <w:rsid w:val="005D2ECA"/>
    <w:rsid w:val="005D474A"/>
    <w:rsid w:val="005E3FA9"/>
    <w:rsid w:val="005E6AC4"/>
    <w:rsid w:val="005F3A63"/>
    <w:rsid w:val="0060237E"/>
    <w:rsid w:val="006026BC"/>
    <w:rsid w:val="006056EC"/>
    <w:rsid w:val="006070DC"/>
    <w:rsid w:val="00613360"/>
    <w:rsid w:val="006203F2"/>
    <w:rsid w:val="0063480D"/>
    <w:rsid w:val="006353BD"/>
    <w:rsid w:val="00636AE6"/>
    <w:rsid w:val="0063788F"/>
    <w:rsid w:val="00640CF3"/>
    <w:rsid w:val="00644385"/>
    <w:rsid w:val="00646161"/>
    <w:rsid w:val="00650C49"/>
    <w:rsid w:val="00654E7D"/>
    <w:rsid w:val="00684519"/>
    <w:rsid w:val="0069061E"/>
    <w:rsid w:val="00695657"/>
    <w:rsid w:val="006A6D0A"/>
    <w:rsid w:val="006B43C6"/>
    <w:rsid w:val="006B77CA"/>
    <w:rsid w:val="006C02A2"/>
    <w:rsid w:val="006C2B74"/>
    <w:rsid w:val="006D04CB"/>
    <w:rsid w:val="006D2137"/>
    <w:rsid w:val="006D216C"/>
    <w:rsid w:val="006E0341"/>
    <w:rsid w:val="006E25E0"/>
    <w:rsid w:val="006F1097"/>
    <w:rsid w:val="006F1F30"/>
    <w:rsid w:val="006F2211"/>
    <w:rsid w:val="006F4D20"/>
    <w:rsid w:val="006F69B8"/>
    <w:rsid w:val="00707C46"/>
    <w:rsid w:val="00721293"/>
    <w:rsid w:val="00722866"/>
    <w:rsid w:val="0072554C"/>
    <w:rsid w:val="00732A31"/>
    <w:rsid w:val="007366CF"/>
    <w:rsid w:val="00742E06"/>
    <w:rsid w:val="00744987"/>
    <w:rsid w:val="00755E3B"/>
    <w:rsid w:val="007574A8"/>
    <w:rsid w:val="00770976"/>
    <w:rsid w:val="00771290"/>
    <w:rsid w:val="007779A8"/>
    <w:rsid w:val="00784737"/>
    <w:rsid w:val="00793BCD"/>
    <w:rsid w:val="00794062"/>
    <w:rsid w:val="007A1999"/>
    <w:rsid w:val="007B0778"/>
    <w:rsid w:val="007C59A4"/>
    <w:rsid w:val="007D28CB"/>
    <w:rsid w:val="007D78A8"/>
    <w:rsid w:val="007E315D"/>
    <w:rsid w:val="007E7DAD"/>
    <w:rsid w:val="007F3923"/>
    <w:rsid w:val="00800557"/>
    <w:rsid w:val="008005DD"/>
    <w:rsid w:val="0080152D"/>
    <w:rsid w:val="00807406"/>
    <w:rsid w:val="0081353E"/>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A49BB"/>
    <w:rsid w:val="008A5B46"/>
    <w:rsid w:val="008C315C"/>
    <w:rsid w:val="008C6263"/>
    <w:rsid w:val="008C7E5A"/>
    <w:rsid w:val="008D345B"/>
    <w:rsid w:val="008E6213"/>
    <w:rsid w:val="009011AE"/>
    <w:rsid w:val="00907AE6"/>
    <w:rsid w:val="009462FE"/>
    <w:rsid w:val="009519E2"/>
    <w:rsid w:val="00954491"/>
    <w:rsid w:val="00955239"/>
    <w:rsid w:val="009673A0"/>
    <w:rsid w:val="009709C1"/>
    <w:rsid w:val="0098219E"/>
    <w:rsid w:val="009A0BF4"/>
    <w:rsid w:val="009A4128"/>
    <w:rsid w:val="009B1AB3"/>
    <w:rsid w:val="009B2709"/>
    <w:rsid w:val="009B4064"/>
    <w:rsid w:val="009B675F"/>
    <w:rsid w:val="009C1D2F"/>
    <w:rsid w:val="009E4CBF"/>
    <w:rsid w:val="00A00A37"/>
    <w:rsid w:val="00A071F6"/>
    <w:rsid w:val="00A073AB"/>
    <w:rsid w:val="00A13EC3"/>
    <w:rsid w:val="00A16416"/>
    <w:rsid w:val="00A223BE"/>
    <w:rsid w:val="00A3016F"/>
    <w:rsid w:val="00A41FA1"/>
    <w:rsid w:val="00A42731"/>
    <w:rsid w:val="00A42F03"/>
    <w:rsid w:val="00A44154"/>
    <w:rsid w:val="00A47700"/>
    <w:rsid w:val="00A516C5"/>
    <w:rsid w:val="00A62FC5"/>
    <w:rsid w:val="00A67ECD"/>
    <w:rsid w:val="00A70015"/>
    <w:rsid w:val="00A70680"/>
    <w:rsid w:val="00A7239C"/>
    <w:rsid w:val="00A737D6"/>
    <w:rsid w:val="00A74AF3"/>
    <w:rsid w:val="00A84865"/>
    <w:rsid w:val="00A91958"/>
    <w:rsid w:val="00AC1049"/>
    <w:rsid w:val="00AC22D4"/>
    <w:rsid w:val="00AC6DCB"/>
    <w:rsid w:val="00AE11AF"/>
    <w:rsid w:val="00B0563D"/>
    <w:rsid w:val="00B062CD"/>
    <w:rsid w:val="00B17D2E"/>
    <w:rsid w:val="00B22691"/>
    <w:rsid w:val="00B27F35"/>
    <w:rsid w:val="00B31698"/>
    <w:rsid w:val="00B3778F"/>
    <w:rsid w:val="00B43FCD"/>
    <w:rsid w:val="00B45901"/>
    <w:rsid w:val="00B50216"/>
    <w:rsid w:val="00B5655B"/>
    <w:rsid w:val="00B57510"/>
    <w:rsid w:val="00B96F64"/>
    <w:rsid w:val="00BA69DE"/>
    <w:rsid w:val="00BB3171"/>
    <w:rsid w:val="00BC119A"/>
    <w:rsid w:val="00BC205F"/>
    <w:rsid w:val="00BC2CAA"/>
    <w:rsid w:val="00BC5C50"/>
    <w:rsid w:val="00BC77A5"/>
    <w:rsid w:val="00BD298E"/>
    <w:rsid w:val="00BD5D53"/>
    <w:rsid w:val="00BE36B4"/>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77A0C"/>
    <w:rsid w:val="00C81ABF"/>
    <w:rsid w:val="00C83213"/>
    <w:rsid w:val="00C917B7"/>
    <w:rsid w:val="00CA1B47"/>
    <w:rsid w:val="00CB07A0"/>
    <w:rsid w:val="00CB27CE"/>
    <w:rsid w:val="00CC0618"/>
    <w:rsid w:val="00CC0EB7"/>
    <w:rsid w:val="00CC49DC"/>
    <w:rsid w:val="00CC69BE"/>
    <w:rsid w:val="00CC77A5"/>
    <w:rsid w:val="00CD0653"/>
    <w:rsid w:val="00CF0DF0"/>
    <w:rsid w:val="00CF0E1A"/>
    <w:rsid w:val="00CF705A"/>
    <w:rsid w:val="00D02277"/>
    <w:rsid w:val="00D12022"/>
    <w:rsid w:val="00D124FE"/>
    <w:rsid w:val="00D125E1"/>
    <w:rsid w:val="00D15DA7"/>
    <w:rsid w:val="00D216A4"/>
    <w:rsid w:val="00D22B4E"/>
    <w:rsid w:val="00D24C1E"/>
    <w:rsid w:val="00D27232"/>
    <w:rsid w:val="00D272A1"/>
    <w:rsid w:val="00D30EA9"/>
    <w:rsid w:val="00D34B02"/>
    <w:rsid w:val="00D416F2"/>
    <w:rsid w:val="00D510B9"/>
    <w:rsid w:val="00D60B53"/>
    <w:rsid w:val="00D62123"/>
    <w:rsid w:val="00D82F77"/>
    <w:rsid w:val="00D94C66"/>
    <w:rsid w:val="00DB46A0"/>
    <w:rsid w:val="00DB7D29"/>
    <w:rsid w:val="00DC1F19"/>
    <w:rsid w:val="00DC7E69"/>
    <w:rsid w:val="00DD07DB"/>
    <w:rsid w:val="00DD20D0"/>
    <w:rsid w:val="00DD338C"/>
    <w:rsid w:val="00DD5CFA"/>
    <w:rsid w:val="00DE6225"/>
    <w:rsid w:val="00DF4A7B"/>
    <w:rsid w:val="00E06399"/>
    <w:rsid w:val="00E1329A"/>
    <w:rsid w:val="00E25B57"/>
    <w:rsid w:val="00E32259"/>
    <w:rsid w:val="00E32D9F"/>
    <w:rsid w:val="00E4204D"/>
    <w:rsid w:val="00E44CC4"/>
    <w:rsid w:val="00E44E03"/>
    <w:rsid w:val="00E611F6"/>
    <w:rsid w:val="00E64567"/>
    <w:rsid w:val="00E647D6"/>
    <w:rsid w:val="00E64DEA"/>
    <w:rsid w:val="00E73B24"/>
    <w:rsid w:val="00E7766E"/>
    <w:rsid w:val="00E77F2B"/>
    <w:rsid w:val="00E80635"/>
    <w:rsid w:val="00E84385"/>
    <w:rsid w:val="00E85CE6"/>
    <w:rsid w:val="00E90C3C"/>
    <w:rsid w:val="00E919AE"/>
    <w:rsid w:val="00E92484"/>
    <w:rsid w:val="00E95972"/>
    <w:rsid w:val="00EA12F0"/>
    <w:rsid w:val="00EB6407"/>
    <w:rsid w:val="00EC1E12"/>
    <w:rsid w:val="00EC2E27"/>
    <w:rsid w:val="00EC4DF7"/>
    <w:rsid w:val="00ED3898"/>
    <w:rsid w:val="00EF24C8"/>
    <w:rsid w:val="00EF36D8"/>
    <w:rsid w:val="00F009C4"/>
    <w:rsid w:val="00F011EF"/>
    <w:rsid w:val="00F077DE"/>
    <w:rsid w:val="00F12057"/>
    <w:rsid w:val="00F2014C"/>
    <w:rsid w:val="00F25438"/>
    <w:rsid w:val="00F42B9D"/>
    <w:rsid w:val="00F558A2"/>
    <w:rsid w:val="00F67C2B"/>
    <w:rsid w:val="00F67FDB"/>
    <w:rsid w:val="00F7261B"/>
    <w:rsid w:val="00F84028"/>
    <w:rsid w:val="00F87108"/>
    <w:rsid w:val="00F924F0"/>
    <w:rsid w:val="00F9607D"/>
    <w:rsid w:val="00FA7D67"/>
    <w:rsid w:val="00FB5BBB"/>
    <w:rsid w:val="00FB7217"/>
    <w:rsid w:val="00FC2291"/>
    <w:rsid w:val="00FC2E68"/>
    <w:rsid w:val="00FC3E24"/>
    <w:rsid w:val="00FC4EF8"/>
    <w:rsid w:val="00FD15A3"/>
    <w:rsid w:val="00FD46A9"/>
    <w:rsid w:val="00FE0CE1"/>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4:docId w14:val="223478CC"/>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 w:type="table" w:styleId="af3">
    <w:name w:val="Table Grid"/>
    <w:basedOn w:val="a1"/>
    <w:uiPriority w:val="39"/>
    <w:rsid w:val="00E919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50E1-9E9E-4174-AC26-0254DD80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1412</Words>
  <Characters>465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1874</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野口 泰孝</cp:lastModifiedBy>
  <cp:revision>19</cp:revision>
  <cp:lastPrinted>2020-04-21T05:53:00Z</cp:lastPrinted>
  <dcterms:created xsi:type="dcterms:W3CDTF">2019-05-08T01:10:00Z</dcterms:created>
  <dcterms:modified xsi:type="dcterms:W3CDTF">2020-06-09T08:57:00Z</dcterms:modified>
</cp:coreProperties>
</file>